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840" w:rsidRDefault="00453840" w:rsidP="00453840">
      <w:pPr>
        <w:rPr>
          <w:kern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453840" w:rsidTr="0073717D">
        <w:tc>
          <w:tcPr>
            <w:tcW w:w="5495" w:type="dxa"/>
          </w:tcPr>
          <w:p w:rsidR="00453840" w:rsidRDefault="00453840" w:rsidP="00453840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0119C" w:rsidRDefault="00453840" w:rsidP="00453840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6A3">
              <w:rPr>
                <w:rFonts w:ascii="Times New Roman" w:hAnsi="Times New Roman"/>
                <w:sz w:val="24"/>
                <w:szCs w:val="24"/>
              </w:rPr>
              <w:t>Утверждено</w:t>
            </w:r>
            <w:r w:rsidR="006011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36A3">
              <w:rPr>
                <w:rFonts w:ascii="Times New Roman" w:hAnsi="Times New Roman"/>
                <w:sz w:val="24"/>
                <w:szCs w:val="24"/>
              </w:rPr>
              <w:t xml:space="preserve">постановлением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Крапивинского муниципального района </w:t>
            </w:r>
          </w:p>
          <w:p w:rsidR="00453840" w:rsidRPr="004C36A3" w:rsidRDefault="00453840" w:rsidP="00453840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6A3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4C36A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4C36A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4C36A3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453840" w:rsidRDefault="00453840" w:rsidP="00453840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3840" w:rsidRPr="00453840" w:rsidRDefault="00453840" w:rsidP="00453840">
      <w:pPr>
        <w:rPr>
          <w:rFonts w:ascii="Times New Roman" w:hAnsi="Times New Roman"/>
          <w:kern w:val="28"/>
        </w:rPr>
      </w:pPr>
    </w:p>
    <w:p w:rsidR="00453840" w:rsidRPr="00453840" w:rsidRDefault="00453840" w:rsidP="00453840">
      <w:pPr>
        <w:rPr>
          <w:rFonts w:ascii="Times New Roman" w:hAnsi="Times New Roman"/>
          <w:kern w:val="28"/>
        </w:rPr>
      </w:pPr>
    </w:p>
    <w:p w:rsidR="00453840" w:rsidRPr="00453840" w:rsidRDefault="00453840" w:rsidP="00453840">
      <w:pPr>
        <w:rPr>
          <w:rFonts w:ascii="Times New Roman" w:hAnsi="Times New Roman"/>
          <w:kern w:val="28"/>
        </w:rPr>
      </w:pPr>
    </w:p>
    <w:p w:rsidR="00453840" w:rsidRPr="00453840" w:rsidRDefault="00453840" w:rsidP="00453840">
      <w:pPr>
        <w:rPr>
          <w:rFonts w:ascii="Times New Roman" w:hAnsi="Times New Roman"/>
          <w:kern w:val="28"/>
        </w:rPr>
      </w:pPr>
    </w:p>
    <w:p w:rsidR="00453840" w:rsidRPr="00453840" w:rsidRDefault="00453840" w:rsidP="00453840">
      <w:pPr>
        <w:rPr>
          <w:rFonts w:ascii="Times New Roman" w:hAnsi="Times New Roman"/>
          <w:kern w:val="28"/>
        </w:rPr>
      </w:pPr>
    </w:p>
    <w:p w:rsidR="00453840" w:rsidRPr="00453840" w:rsidRDefault="00453840" w:rsidP="00453840">
      <w:pPr>
        <w:rPr>
          <w:rFonts w:ascii="Times New Roman" w:hAnsi="Times New Roman"/>
          <w:kern w:val="28"/>
        </w:rPr>
      </w:pPr>
    </w:p>
    <w:p w:rsidR="00453840" w:rsidRPr="00453840" w:rsidRDefault="00453840" w:rsidP="00453840">
      <w:pPr>
        <w:rPr>
          <w:rFonts w:ascii="Times New Roman" w:hAnsi="Times New Roman"/>
          <w:kern w:val="28"/>
        </w:rPr>
      </w:pPr>
    </w:p>
    <w:p w:rsidR="00453840" w:rsidRPr="00453840" w:rsidRDefault="00453840" w:rsidP="00453840">
      <w:pPr>
        <w:rPr>
          <w:rFonts w:ascii="Times New Roman" w:hAnsi="Times New Roman"/>
          <w:kern w:val="28"/>
        </w:rPr>
      </w:pPr>
    </w:p>
    <w:p w:rsidR="00453840" w:rsidRPr="00453840" w:rsidRDefault="00453840" w:rsidP="00453840">
      <w:pPr>
        <w:rPr>
          <w:rFonts w:ascii="Times New Roman" w:hAnsi="Times New Roman"/>
          <w:kern w:val="28"/>
        </w:rPr>
      </w:pPr>
    </w:p>
    <w:p w:rsidR="00453840" w:rsidRPr="00453840" w:rsidRDefault="00453840" w:rsidP="00453840">
      <w:pPr>
        <w:pStyle w:val="a3"/>
        <w:rPr>
          <w:rFonts w:ascii="Times New Roman" w:hAnsi="Times New Roman"/>
        </w:rPr>
      </w:pPr>
      <w:r w:rsidRPr="00453840">
        <w:rPr>
          <w:rFonts w:ascii="Times New Roman" w:hAnsi="Times New Roman"/>
        </w:rPr>
        <w:t>Схема теплоснабжения тарад</w:t>
      </w:r>
      <w:r w:rsidR="00020AAD">
        <w:rPr>
          <w:rFonts w:ascii="Times New Roman" w:hAnsi="Times New Roman"/>
        </w:rPr>
        <w:t>ановского</w:t>
      </w:r>
      <w:r w:rsidRPr="00453840">
        <w:rPr>
          <w:rFonts w:ascii="Times New Roman" w:hAnsi="Times New Roman"/>
        </w:rPr>
        <w:t xml:space="preserve"> сельского посЕления КРАПИВИНСКОГО мунипального района КЕМЕРОВСКОЙ ОБЛАСТИ </w:t>
      </w:r>
    </w:p>
    <w:p w:rsidR="00453840" w:rsidRPr="00453840" w:rsidRDefault="00453840" w:rsidP="00453840">
      <w:pPr>
        <w:rPr>
          <w:rFonts w:ascii="Times New Roman" w:hAnsi="Times New Roman"/>
        </w:rPr>
      </w:pPr>
    </w:p>
    <w:p w:rsidR="00453840" w:rsidRDefault="00453840" w:rsidP="00453840">
      <w:pPr>
        <w:rPr>
          <w:rFonts w:ascii="Times New Roman" w:hAnsi="Times New Roman"/>
        </w:rPr>
      </w:pPr>
    </w:p>
    <w:p w:rsidR="00453840" w:rsidRDefault="00453840" w:rsidP="00453840">
      <w:pPr>
        <w:rPr>
          <w:rFonts w:ascii="Times New Roman" w:hAnsi="Times New Roman"/>
        </w:rPr>
      </w:pPr>
    </w:p>
    <w:p w:rsidR="00453840" w:rsidRDefault="00453840" w:rsidP="00453840">
      <w:pPr>
        <w:rPr>
          <w:rFonts w:ascii="Times New Roman" w:hAnsi="Times New Roman"/>
        </w:rPr>
      </w:pPr>
    </w:p>
    <w:p w:rsidR="00453840" w:rsidRDefault="00453840" w:rsidP="00453840">
      <w:pPr>
        <w:rPr>
          <w:rFonts w:ascii="Times New Roman" w:hAnsi="Times New Roman"/>
        </w:rPr>
      </w:pPr>
    </w:p>
    <w:p w:rsidR="00453840" w:rsidRDefault="00453840" w:rsidP="00453840">
      <w:pPr>
        <w:rPr>
          <w:rFonts w:ascii="Times New Roman" w:hAnsi="Times New Roman"/>
        </w:rPr>
      </w:pPr>
    </w:p>
    <w:p w:rsidR="00453840" w:rsidRPr="00453840" w:rsidRDefault="00453840" w:rsidP="00453840">
      <w:pPr>
        <w:rPr>
          <w:rFonts w:ascii="Times New Roman" w:hAnsi="Times New Roman"/>
        </w:rPr>
      </w:pPr>
    </w:p>
    <w:p w:rsidR="00453840" w:rsidRPr="00453840" w:rsidRDefault="00453840" w:rsidP="00453840">
      <w:pPr>
        <w:rPr>
          <w:rFonts w:ascii="Times New Roman" w:hAnsi="Times New Roman"/>
        </w:rPr>
      </w:pPr>
    </w:p>
    <w:p w:rsidR="00453840" w:rsidRPr="00453840" w:rsidRDefault="00453840" w:rsidP="00453840">
      <w:pPr>
        <w:rPr>
          <w:rFonts w:ascii="Times New Roman" w:hAnsi="Times New Roman"/>
          <w:sz w:val="24"/>
          <w:szCs w:val="24"/>
        </w:rPr>
      </w:pPr>
      <w:r w:rsidRPr="00453840">
        <w:rPr>
          <w:rFonts w:ascii="Times New Roman" w:hAnsi="Times New Roman"/>
          <w:sz w:val="24"/>
          <w:szCs w:val="24"/>
        </w:rPr>
        <w:t>Общественные слушания проведены</w:t>
      </w:r>
    </w:p>
    <w:p w:rsidR="00453840" w:rsidRPr="00453840" w:rsidRDefault="00453840" w:rsidP="00453840">
      <w:pPr>
        <w:rPr>
          <w:rFonts w:ascii="Times New Roman" w:hAnsi="Times New Roman"/>
          <w:sz w:val="24"/>
          <w:szCs w:val="24"/>
        </w:rPr>
      </w:pPr>
      <w:r w:rsidRPr="0045384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___</w:t>
      </w:r>
      <w:r w:rsidRPr="0045384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________</w:t>
      </w:r>
      <w:r w:rsidRPr="0045384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____</w:t>
      </w:r>
      <w:r w:rsidRPr="00453840">
        <w:rPr>
          <w:rFonts w:ascii="Times New Roman" w:hAnsi="Times New Roman"/>
          <w:sz w:val="24"/>
          <w:szCs w:val="24"/>
        </w:rPr>
        <w:t xml:space="preserve"> года</w:t>
      </w:r>
    </w:p>
    <w:p w:rsidR="00453840" w:rsidRPr="00453840" w:rsidRDefault="00453840" w:rsidP="00453840">
      <w:pPr>
        <w:rPr>
          <w:rFonts w:ascii="Times New Roman" w:hAnsi="Times New Roman"/>
          <w:sz w:val="24"/>
          <w:szCs w:val="24"/>
        </w:rPr>
      </w:pPr>
      <w:r w:rsidRPr="00453840"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___</w:t>
      </w:r>
      <w:r w:rsidRPr="00453840">
        <w:rPr>
          <w:rFonts w:ascii="Times New Roman" w:hAnsi="Times New Roman"/>
          <w:sz w:val="24"/>
          <w:szCs w:val="24"/>
        </w:rPr>
        <w:t xml:space="preserve"> от «</w:t>
      </w:r>
      <w:r>
        <w:rPr>
          <w:rFonts w:ascii="Times New Roman" w:hAnsi="Times New Roman"/>
          <w:sz w:val="24"/>
          <w:szCs w:val="24"/>
        </w:rPr>
        <w:t>___</w:t>
      </w:r>
      <w:r w:rsidRPr="0045384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_________</w:t>
      </w:r>
      <w:r w:rsidRPr="0045384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____</w:t>
      </w:r>
    </w:p>
    <w:p w:rsidR="00453840" w:rsidRPr="00453840" w:rsidRDefault="00453840" w:rsidP="00453840">
      <w:pPr>
        <w:rPr>
          <w:rFonts w:ascii="Times New Roman" w:hAnsi="Times New Roman"/>
        </w:rPr>
      </w:pPr>
    </w:p>
    <w:p w:rsidR="00EF0D4D" w:rsidRDefault="00EF0D4D">
      <w:pPr>
        <w:rPr>
          <w:rFonts w:ascii="Times New Roman" w:hAnsi="Times New Roman"/>
        </w:rPr>
      </w:pPr>
    </w:p>
    <w:p w:rsidR="0081231C" w:rsidRDefault="0081231C">
      <w:pPr>
        <w:rPr>
          <w:rFonts w:ascii="Times New Roman" w:hAnsi="Times New Roman"/>
        </w:rPr>
      </w:pPr>
    </w:p>
    <w:p w:rsidR="0081231C" w:rsidRDefault="0081231C">
      <w:pPr>
        <w:rPr>
          <w:rFonts w:ascii="Times New Roman" w:hAnsi="Times New Roman"/>
        </w:rPr>
      </w:pPr>
    </w:p>
    <w:p w:rsidR="0081231C" w:rsidRDefault="0081231C">
      <w:pPr>
        <w:rPr>
          <w:rFonts w:ascii="Times New Roman" w:hAnsi="Times New Roman"/>
        </w:rPr>
      </w:pPr>
    </w:p>
    <w:p w:rsidR="0081231C" w:rsidRDefault="0081231C">
      <w:pPr>
        <w:rPr>
          <w:rFonts w:ascii="Times New Roman" w:hAnsi="Times New Roman"/>
        </w:rPr>
      </w:pPr>
    </w:p>
    <w:p w:rsidR="0060119C" w:rsidRDefault="0060119C">
      <w:pPr>
        <w:rPr>
          <w:rFonts w:ascii="Times New Roman" w:hAnsi="Times New Roman"/>
        </w:rPr>
      </w:pPr>
    </w:p>
    <w:p w:rsidR="0081231C" w:rsidRDefault="0081231C">
      <w:pPr>
        <w:rPr>
          <w:rFonts w:ascii="Times New Roman" w:hAnsi="Times New Roman"/>
        </w:rPr>
      </w:pPr>
    </w:p>
    <w:p w:rsidR="0081231C" w:rsidRDefault="0081231C">
      <w:pPr>
        <w:rPr>
          <w:rFonts w:ascii="Times New Roman" w:hAnsi="Times New Roman"/>
        </w:rPr>
      </w:pPr>
    </w:p>
    <w:p w:rsidR="00652778" w:rsidRDefault="00652778" w:rsidP="00705EFB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652778" w:rsidRDefault="00652778" w:rsidP="00705EFB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2800"/>
      </w:tblGrid>
      <w:tr w:rsidR="00652778" w:rsidRPr="00652778" w:rsidTr="00652778">
        <w:tc>
          <w:tcPr>
            <w:tcW w:w="6771" w:type="dxa"/>
          </w:tcPr>
          <w:p w:rsidR="00652778" w:rsidRPr="00652778" w:rsidRDefault="00652778" w:rsidP="00652778">
            <w:pPr>
              <w:pStyle w:val="a6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Общая часть</w:t>
            </w:r>
          </w:p>
        </w:tc>
        <w:tc>
          <w:tcPr>
            <w:tcW w:w="2800" w:type="dxa"/>
          </w:tcPr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52778" w:rsidRPr="00652778" w:rsidTr="00652778">
        <w:tc>
          <w:tcPr>
            <w:tcW w:w="6771" w:type="dxa"/>
          </w:tcPr>
          <w:p w:rsidR="00652778" w:rsidRPr="00652778" w:rsidRDefault="00652778" w:rsidP="00652778">
            <w:pPr>
              <w:pStyle w:val="a6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Функциональная структура организации теплоснабжения</w:t>
            </w:r>
          </w:p>
        </w:tc>
        <w:tc>
          <w:tcPr>
            <w:tcW w:w="2800" w:type="dxa"/>
          </w:tcPr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52778" w:rsidRPr="00652778" w:rsidTr="00652778">
        <w:tc>
          <w:tcPr>
            <w:tcW w:w="6771" w:type="dxa"/>
          </w:tcPr>
          <w:p w:rsidR="00652778" w:rsidRPr="00652778" w:rsidRDefault="00652778" w:rsidP="00652778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Источники тепловой энергии</w:t>
            </w:r>
          </w:p>
        </w:tc>
        <w:tc>
          <w:tcPr>
            <w:tcW w:w="2800" w:type="dxa"/>
          </w:tcPr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52778" w:rsidRPr="00652778" w:rsidTr="00652778">
        <w:tc>
          <w:tcPr>
            <w:tcW w:w="6771" w:type="dxa"/>
          </w:tcPr>
          <w:p w:rsidR="00652778" w:rsidRPr="00652778" w:rsidRDefault="00652778" w:rsidP="00652778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Индивидуальное отопление</w:t>
            </w:r>
          </w:p>
        </w:tc>
        <w:tc>
          <w:tcPr>
            <w:tcW w:w="2800" w:type="dxa"/>
          </w:tcPr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52778" w:rsidRPr="00652778" w:rsidTr="00652778">
        <w:tc>
          <w:tcPr>
            <w:tcW w:w="6771" w:type="dxa"/>
          </w:tcPr>
          <w:p w:rsidR="00652778" w:rsidRPr="00652778" w:rsidRDefault="00652778" w:rsidP="00652778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Тепловые сети</w:t>
            </w:r>
          </w:p>
        </w:tc>
        <w:tc>
          <w:tcPr>
            <w:tcW w:w="2800" w:type="dxa"/>
          </w:tcPr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52778" w:rsidRPr="00652778" w:rsidTr="00652778">
        <w:tc>
          <w:tcPr>
            <w:tcW w:w="6771" w:type="dxa"/>
          </w:tcPr>
          <w:p w:rsidR="00652778" w:rsidRPr="00652778" w:rsidRDefault="00652778" w:rsidP="00652778">
            <w:pPr>
              <w:spacing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Организация службы эксплуатации тепловых сетей</w:t>
            </w:r>
          </w:p>
        </w:tc>
        <w:tc>
          <w:tcPr>
            <w:tcW w:w="2800" w:type="dxa"/>
          </w:tcPr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52778" w:rsidRPr="00652778" w:rsidTr="00652778">
        <w:tc>
          <w:tcPr>
            <w:tcW w:w="6771" w:type="dxa"/>
          </w:tcPr>
          <w:p w:rsidR="00652778" w:rsidRPr="00652778" w:rsidRDefault="00652778" w:rsidP="00652778">
            <w:pPr>
              <w:spacing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Перспективное потребление тепловой энергии в сельском поселении. Тепловые нагрузки в зоне действия источников тепловой энергии.</w:t>
            </w:r>
          </w:p>
        </w:tc>
        <w:tc>
          <w:tcPr>
            <w:tcW w:w="2800" w:type="dxa"/>
          </w:tcPr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52778" w:rsidRPr="00652778" w:rsidTr="00652778">
        <w:tc>
          <w:tcPr>
            <w:tcW w:w="6771" w:type="dxa"/>
          </w:tcPr>
          <w:p w:rsidR="00652778" w:rsidRPr="00652778" w:rsidRDefault="00652778" w:rsidP="00652778">
            <w:pPr>
              <w:tabs>
                <w:tab w:val="left" w:pos="8671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Технико-экономические показатели</w:t>
            </w:r>
          </w:p>
        </w:tc>
        <w:tc>
          <w:tcPr>
            <w:tcW w:w="2800" w:type="dxa"/>
          </w:tcPr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652778" w:rsidRPr="00652778" w:rsidTr="00652778">
        <w:tc>
          <w:tcPr>
            <w:tcW w:w="6771" w:type="dxa"/>
          </w:tcPr>
          <w:p w:rsidR="00652778" w:rsidRPr="00652778" w:rsidRDefault="00652778" w:rsidP="00652778">
            <w:pPr>
              <w:spacing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 xml:space="preserve">Баланс располагаемой, резервной и перспективной тепловой мощности источников тепловой энергии и тепловой нагрузки </w:t>
            </w:r>
          </w:p>
        </w:tc>
        <w:tc>
          <w:tcPr>
            <w:tcW w:w="2800" w:type="dxa"/>
          </w:tcPr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652778" w:rsidRPr="00652778" w:rsidTr="00652778">
        <w:tc>
          <w:tcPr>
            <w:tcW w:w="6771" w:type="dxa"/>
          </w:tcPr>
          <w:p w:rsidR="00652778" w:rsidRPr="00652778" w:rsidRDefault="00652778" w:rsidP="00652778">
            <w:pPr>
              <w:tabs>
                <w:tab w:val="left" w:pos="867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Решения и обоснования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800" w:type="dxa"/>
          </w:tcPr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652778" w:rsidRPr="00652778" w:rsidTr="00652778">
        <w:tc>
          <w:tcPr>
            <w:tcW w:w="6771" w:type="dxa"/>
          </w:tcPr>
          <w:p w:rsidR="00652778" w:rsidRPr="00652778" w:rsidRDefault="00652778" w:rsidP="00652778">
            <w:pPr>
              <w:spacing w:before="0" w:after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Решения и обоснования по строительству и реконструкции тепловых сетей</w:t>
            </w:r>
          </w:p>
        </w:tc>
        <w:tc>
          <w:tcPr>
            <w:tcW w:w="2800" w:type="dxa"/>
          </w:tcPr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652778" w:rsidRPr="00652778" w:rsidTr="00652778">
        <w:tc>
          <w:tcPr>
            <w:tcW w:w="6771" w:type="dxa"/>
          </w:tcPr>
          <w:p w:rsidR="00652778" w:rsidRPr="00652778" w:rsidRDefault="00652778" w:rsidP="00652778">
            <w:pPr>
              <w:spacing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Оценка надежности и безопасности системы ресурсоснабжения</w:t>
            </w:r>
          </w:p>
        </w:tc>
        <w:tc>
          <w:tcPr>
            <w:tcW w:w="2800" w:type="dxa"/>
          </w:tcPr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52778" w:rsidRPr="00652778" w:rsidRDefault="00652778" w:rsidP="00652778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</w:tbl>
    <w:p w:rsidR="00652778" w:rsidRDefault="00652778" w:rsidP="00652778">
      <w:pPr>
        <w:pStyle w:val="a6"/>
        <w:ind w:left="0" w:firstLine="0"/>
        <w:rPr>
          <w:rFonts w:ascii="Times New Roman" w:hAnsi="Times New Roman"/>
          <w:b/>
          <w:sz w:val="28"/>
          <w:szCs w:val="28"/>
        </w:rPr>
      </w:pPr>
    </w:p>
    <w:p w:rsidR="00652778" w:rsidRDefault="00652778" w:rsidP="00705EFB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52778" w:rsidRPr="00A118EE" w:rsidRDefault="00652778" w:rsidP="00652778">
      <w:pPr>
        <w:pStyle w:val="a6"/>
        <w:ind w:left="0" w:firstLine="0"/>
        <w:rPr>
          <w:rFonts w:ascii="Times New Roman" w:hAnsi="Times New Roman"/>
          <w:sz w:val="28"/>
          <w:szCs w:val="28"/>
        </w:rPr>
      </w:pPr>
      <w:r w:rsidRPr="00A118EE">
        <w:rPr>
          <w:rFonts w:ascii="Times New Roman" w:hAnsi="Times New Roman"/>
          <w:sz w:val="28"/>
          <w:szCs w:val="28"/>
        </w:rPr>
        <w:t xml:space="preserve">Приложение 1. </w:t>
      </w:r>
      <w:r w:rsidR="00A118EE" w:rsidRPr="00A118EE">
        <w:rPr>
          <w:rFonts w:ascii="Times New Roman" w:hAnsi="Times New Roman"/>
          <w:sz w:val="28"/>
          <w:szCs w:val="28"/>
        </w:rPr>
        <w:t xml:space="preserve">Генеральный план Тарадановского сельского поселения </w:t>
      </w:r>
    </w:p>
    <w:p w:rsidR="00A118EE" w:rsidRPr="00A118EE" w:rsidRDefault="00A118EE" w:rsidP="00652778">
      <w:pPr>
        <w:pStyle w:val="a6"/>
        <w:ind w:left="0" w:firstLine="0"/>
        <w:rPr>
          <w:rFonts w:ascii="Times New Roman" w:hAnsi="Times New Roman"/>
          <w:sz w:val="28"/>
          <w:szCs w:val="28"/>
        </w:rPr>
      </w:pPr>
      <w:r w:rsidRPr="00A118EE">
        <w:rPr>
          <w:rFonts w:ascii="Times New Roman" w:hAnsi="Times New Roman"/>
          <w:sz w:val="28"/>
          <w:szCs w:val="28"/>
        </w:rPr>
        <w:t>Приложение 2. Генеральный план с. Тараданово и д. Долгополово</w:t>
      </w:r>
    </w:p>
    <w:p w:rsidR="00652778" w:rsidRDefault="00652778" w:rsidP="00705EFB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52778" w:rsidRDefault="00652778" w:rsidP="00705EFB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52778" w:rsidRDefault="00652778" w:rsidP="00705EFB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52778" w:rsidRDefault="00652778" w:rsidP="00705EFB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52778" w:rsidRDefault="00652778" w:rsidP="00705EFB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52778" w:rsidRDefault="00652778" w:rsidP="00705EFB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52778" w:rsidRDefault="00652778" w:rsidP="00705EFB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52778" w:rsidRDefault="00652778" w:rsidP="00705EFB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81231C" w:rsidRPr="00721E71" w:rsidRDefault="00652778" w:rsidP="00705EFB">
      <w:pPr>
        <w:pStyle w:val="a6"/>
        <w:ind w:left="0" w:firstLine="0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21E71">
        <w:rPr>
          <w:rFonts w:ascii="Times New Roman" w:hAnsi="Times New Roman"/>
          <w:b/>
          <w:spacing w:val="0"/>
          <w:sz w:val="28"/>
          <w:szCs w:val="28"/>
        </w:rPr>
        <w:lastRenderedPageBreak/>
        <w:t>Общая часть</w:t>
      </w:r>
    </w:p>
    <w:p w:rsidR="0081231C" w:rsidRPr="00721E71" w:rsidRDefault="0081231C" w:rsidP="0081231C">
      <w:pPr>
        <w:pStyle w:val="a6"/>
        <w:ind w:left="927" w:firstLine="0"/>
        <w:rPr>
          <w:rFonts w:ascii="Times New Roman" w:hAnsi="Times New Roman"/>
          <w:b/>
          <w:spacing w:val="0"/>
          <w:sz w:val="24"/>
          <w:szCs w:val="24"/>
        </w:rPr>
      </w:pPr>
    </w:p>
    <w:p w:rsidR="00020AAD" w:rsidRPr="00721E71" w:rsidRDefault="00020AAD" w:rsidP="00920DF3">
      <w:pPr>
        <w:spacing w:before="0" w:after="0" w:line="276" w:lineRule="auto"/>
        <w:rPr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Тарадановское</w:t>
      </w:r>
      <w:r w:rsidR="0081231C" w:rsidRPr="00721E71">
        <w:rPr>
          <w:rFonts w:ascii="Times New Roman" w:hAnsi="Times New Roman"/>
          <w:spacing w:val="0"/>
          <w:sz w:val="28"/>
          <w:szCs w:val="28"/>
        </w:rPr>
        <w:t xml:space="preserve"> сельское поселение входит в состав Крапивинского  муниципального района Кемеровской области.  В состав сельского поселения входят: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 с. Тараданово, д. Долгополово.</w:t>
      </w:r>
    </w:p>
    <w:p w:rsidR="0081231C" w:rsidRPr="00721E71" w:rsidRDefault="0081231C" w:rsidP="00920DF3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Численность населения на 01.01.201</w:t>
      </w:r>
      <w:r w:rsidR="0060119C">
        <w:rPr>
          <w:rFonts w:ascii="Times New Roman" w:hAnsi="Times New Roman"/>
          <w:spacing w:val="0"/>
          <w:sz w:val="28"/>
          <w:szCs w:val="28"/>
        </w:rPr>
        <w:t>9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 г - </w:t>
      </w:r>
      <w:r w:rsidR="0060119C">
        <w:rPr>
          <w:rFonts w:ascii="Times New Roman" w:hAnsi="Times New Roman"/>
          <w:spacing w:val="0"/>
          <w:sz w:val="28"/>
          <w:szCs w:val="28"/>
        </w:rPr>
        <w:t>849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 чел. Площадь территории в границах сельского поселения-</w:t>
      </w:r>
      <w:r w:rsidR="00020AAD" w:rsidRPr="00721E71">
        <w:rPr>
          <w:rFonts w:ascii="Times New Roman" w:hAnsi="Times New Roman"/>
          <w:spacing w:val="0"/>
          <w:sz w:val="28"/>
          <w:szCs w:val="28"/>
        </w:rPr>
        <w:t xml:space="preserve"> 162,7 га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, площадь населенных пунктов: с. </w:t>
      </w:r>
      <w:r w:rsidR="00020AAD" w:rsidRPr="00721E71">
        <w:rPr>
          <w:rFonts w:ascii="Times New Roman" w:hAnsi="Times New Roman"/>
          <w:spacing w:val="0"/>
          <w:sz w:val="28"/>
          <w:szCs w:val="28"/>
        </w:rPr>
        <w:t>Тараданово – 105,8 га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, </w:t>
      </w:r>
      <w:r w:rsidR="00020AAD" w:rsidRPr="00721E71">
        <w:rPr>
          <w:rFonts w:ascii="Times New Roman" w:hAnsi="Times New Roman"/>
          <w:spacing w:val="0"/>
          <w:sz w:val="28"/>
          <w:szCs w:val="28"/>
        </w:rPr>
        <w:t>д. Долгополово</w:t>
      </w:r>
      <w:r w:rsidRPr="00721E71">
        <w:rPr>
          <w:rFonts w:ascii="Times New Roman" w:hAnsi="Times New Roman"/>
          <w:spacing w:val="0"/>
          <w:sz w:val="28"/>
          <w:szCs w:val="28"/>
        </w:rPr>
        <w:t>-</w:t>
      </w:r>
      <w:r w:rsidR="00020AAD" w:rsidRPr="00721E71">
        <w:rPr>
          <w:rFonts w:ascii="Times New Roman" w:hAnsi="Times New Roman"/>
          <w:spacing w:val="0"/>
          <w:sz w:val="28"/>
          <w:szCs w:val="28"/>
        </w:rPr>
        <w:t xml:space="preserve"> 5</w:t>
      </w:r>
      <w:r w:rsidRPr="00721E71">
        <w:rPr>
          <w:rFonts w:ascii="Times New Roman" w:hAnsi="Times New Roman"/>
          <w:spacing w:val="0"/>
          <w:sz w:val="28"/>
          <w:szCs w:val="28"/>
        </w:rPr>
        <w:t>6,</w:t>
      </w:r>
      <w:r w:rsidR="00020AAD" w:rsidRPr="00721E71">
        <w:rPr>
          <w:rFonts w:ascii="Times New Roman" w:hAnsi="Times New Roman"/>
          <w:spacing w:val="0"/>
          <w:sz w:val="28"/>
          <w:szCs w:val="28"/>
        </w:rPr>
        <w:t>9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 га</w:t>
      </w:r>
      <w:r w:rsidR="00020AAD" w:rsidRPr="00721E71">
        <w:rPr>
          <w:rFonts w:ascii="Times New Roman" w:hAnsi="Times New Roman"/>
          <w:spacing w:val="0"/>
          <w:sz w:val="28"/>
          <w:szCs w:val="28"/>
        </w:rPr>
        <w:t>.</w:t>
      </w:r>
    </w:p>
    <w:p w:rsidR="00920DF3" w:rsidRPr="00721E71" w:rsidRDefault="00920DF3" w:rsidP="00AD6CFD">
      <w:pPr>
        <w:spacing w:before="0" w:after="0" w:line="276" w:lineRule="auto"/>
        <w:rPr>
          <w:rFonts w:ascii="Times New Roman" w:hAnsi="Times New Roman"/>
          <w:color w:val="000000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Основные направления развития Тарадано</w:t>
      </w:r>
      <w:r w:rsidR="00507F35" w:rsidRPr="00721E71">
        <w:rPr>
          <w:rFonts w:ascii="Times New Roman" w:hAnsi="Times New Roman"/>
          <w:spacing w:val="0"/>
          <w:sz w:val="28"/>
          <w:szCs w:val="28"/>
        </w:rPr>
        <w:t>в</w:t>
      </w:r>
      <w:r w:rsidRPr="00721E71">
        <w:rPr>
          <w:rFonts w:ascii="Times New Roman" w:hAnsi="Times New Roman"/>
          <w:spacing w:val="0"/>
          <w:sz w:val="28"/>
          <w:szCs w:val="28"/>
        </w:rPr>
        <w:t>ского сельского поселения заключаются в увеличении</w:t>
      </w:r>
      <w:r w:rsidRPr="00721E71">
        <w:rPr>
          <w:rFonts w:ascii="Times New Roman" w:hAnsi="Times New Roman"/>
          <w:color w:val="000000"/>
          <w:spacing w:val="0"/>
          <w:sz w:val="28"/>
          <w:szCs w:val="28"/>
        </w:rPr>
        <w:t xml:space="preserve"> площади жилой застройки за счёт уплотнения существующей селитебной территории и застройки выделенных свободных участков. Так же планируется размещение новых учреждений культурно-бытового обслуживания в границах уже существующего общественного центра.</w:t>
      </w:r>
    </w:p>
    <w:p w:rsidR="00B679BE" w:rsidRPr="00721E71" w:rsidRDefault="00020AAD" w:rsidP="00920DF3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Теплоснабжение </w:t>
      </w:r>
      <w:r w:rsidR="00B679BE" w:rsidRPr="00721E71">
        <w:rPr>
          <w:rFonts w:ascii="Times New Roman" w:hAnsi="Times New Roman"/>
          <w:spacing w:val="0"/>
          <w:sz w:val="28"/>
          <w:szCs w:val="28"/>
        </w:rPr>
        <w:t xml:space="preserve">Тараданоского сельского поселения </w:t>
      </w:r>
      <w:r w:rsidR="00AD6CFD" w:rsidRPr="00721E71">
        <w:rPr>
          <w:rFonts w:ascii="Times New Roman" w:hAnsi="Times New Roman"/>
          <w:spacing w:val="0"/>
          <w:sz w:val="28"/>
          <w:szCs w:val="28"/>
        </w:rPr>
        <w:t>осуществляется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 от индивидуальных источников тепла. Теплоснабжением не охвачены районы частной усадебной застройки, их теплоснабжение осуществляется при помощ</w:t>
      </w:r>
      <w:bookmarkStart w:id="0" w:name="_GoBack"/>
      <w:bookmarkEnd w:id="0"/>
      <w:r w:rsidRPr="00721E71">
        <w:rPr>
          <w:rFonts w:ascii="Times New Roman" w:hAnsi="Times New Roman"/>
          <w:spacing w:val="0"/>
          <w:sz w:val="28"/>
          <w:szCs w:val="28"/>
        </w:rPr>
        <w:t xml:space="preserve">и индивидуальных отопительных печей. </w:t>
      </w:r>
    </w:p>
    <w:p w:rsidR="0097056F" w:rsidRPr="00721E71" w:rsidRDefault="00B679BE" w:rsidP="00920DF3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Система централизованного отопления присутствуют только в селе</w:t>
      </w:r>
      <w:r w:rsidR="00020AAD" w:rsidRPr="00721E71">
        <w:rPr>
          <w:rFonts w:ascii="Times New Roman" w:hAnsi="Times New Roman"/>
          <w:spacing w:val="0"/>
          <w:sz w:val="28"/>
          <w:szCs w:val="28"/>
        </w:rPr>
        <w:t>Тараданово</w:t>
      </w:r>
      <w:r w:rsidRPr="00721E71">
        <w:rPr>
          <w:rFonts w:ascii="Times New Roman" w:hAnsi="Times New Roman"/>
          <w:spacing w:val="0"/>
          <w:sz w:val="28"/>
          <w:szCs w:val="28"/>
        </w:rPr>
        <w:t>. Теплоснабжение осуществляется отш</w:t>
      </w:r>
      <w:r w:rsidR="00020AAD" w:rsidRPr="00721E71">
        <w:rPr>
          <w:rFonts w:ascii="Times New Roman" w:hAnsi="Times New Roman"/>
          <w:spacing w:val="0"/>
          <w:sz w:val="28"/>
          <w:szCs w:val="28"/>
        </w:rPr>
        <w:t>кольн</w:t>
      </w:r>
      <w:r w:rsidR="0097056F" w:rsidRPr="00721E71">
        <w:rPr>
          <w:rFonts w:ascii="Times New Roman" w:hAnsi="Times New Roman"/>
          <w:spacing w:val="0"/>
          <w:sz w:val="28"/>
          <w:szCs w:val="28"/>
        </w:rPr>
        <w:t>ой</w:t>
      </w:r>
      <w:r w:rsidR="00020AAD" w:rsidRPr="00721E71">
        <w:rPr>
          <w:rFonts w:ascii="Times New Roman" w:hAnsi="Times New Roman"/>
          <w:spacing w:val="0"/>
          <w:sz w:val="28"/>
          <w:szCs w:val="28"/>
        </w:rPr>
        <w:t xml:space="preserve"> котельн</w:t>
      </w:r>
      <w:r w:rsidR="0097056F" w:rsidRPr="00721E71">
        <w:rPr>
          <w:rFonts w:ascii="Times New Roman" w:hAnsi="Times New Roman"/>
          <w:spacing w:val="0"/>
          <w:sz w:val="28"/>
          <w:szCs w:val="28"/>
        </w:rPr>
        <w:t>ой</w:t>
      </w:r>
      <w:r w:rsidR="00020AAD" w:rsidRPr="00721E71">
        <w:rPr>
          <w:rFonts w:ascii="Times New Roman" w:hAnsi="Times New Roman"/>
          <w:spacing w:val="0"/>
          <w:sz w:val="28"/>
          <w:szCs w:val="28"/>
        </w:rPr>
        <w:t>оборудован</w:t>
      </w:r>
      <w:r w:rsidR="0097056F" w:rsidRPr="00721E71">
        <w:rPr>
          <w:rFonts w:ascii="Times New Roman" w:hAnsi="Times New Roman"/>
          <w:spacing w:val="0"/>
          <w:sz w:val="28"/>
          <w:szCs w:val="28"/>
        </w:rPr>
        <w:t>ой</w:t>
      </w:r>
      <w:r w:rsidR="00020AAD" w:rsidRPr="00721E71">
        <w:rPr>
          <w:rFonts w:ascii="Times New Roman" w:hAnsi="Times New Roman"/>
          <w:spacing w:val="0"/>
          <w:sz w:val="28"/>
          <w:szCs w:val="28"/>
        </w:rPr>
        <w:t xml:space="preserve"> 2 котлами «НР-18</w:t>
      </w:r>
      <w:r w:rsidR="0097056F" w:rsidRPr="00721E71">
        <w:rPr>
          <w:rFonts w:ascii="Times New Roman" w:hAnsi="Times New Roman"/>
          <w:spacing w:val="0"/>
          <w:sz w:val="28"/>
          <w:szCs w:val="28"/>
        </w:rPr>
        <w:t>».</w:t>
      </w:r>
    </w:p>
    <w:p w:rsidR="00020AAD" w:rsidRPr="00721E71" w:rsidRDefault="00020AAD" w:rsidP="00920DF3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Общая протяженность тепловых сетей составляет </w:t>
      </w:r>
      <w:smartTag w:uri="urn:schemas-microsoft-com:office:smarttags" w:element="metricconverter">
        <w:smartTagPr>
          <w:attr w:name="ProductID" w:val="0,870 км"/>
        </w:smartTagPr>
        <w:r w:rsidRPr="00721E71">
          <w:rPr>
            <w:rFonts w:ascii="Times New Roman" w:hAnsi="Times New Roman"/>
            <w:spacing w:val="0"/>
            <w:sz w:val="28"/>
            <w:szCs w:val="28"/>
          </w:rPr>
          <w:t>0,870 км</w:t>
        </w:r>
      </w:smartTag>
      <w:r w:rsidRPr="00721E71">
        <w:rPr>
          <w:rFonts w:ascii="Times New Roman" w:hAnsi="Times New Roman"/>
          <w:spacing w:val="0"/>
          <w:sz w:val="28"/>
          <w:szCs w:val="28"/>
        </w:rPr>
        <w:t>.</w:t>
      </w:r>
    </w:p>
    <w:p w:rsidR="00020AAD" w:rsidRPr="00721E71" w:rsidRDefault="00020AAD" w:rsidP="00920DF3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Тепловая нагрузка по существующему жилому фонду с учетом нагрузки по учреждениям культурно-бытового обслуживания составляет 1,</w:t>
      </w:r>
      <w:r w:rsidR="0097056F" w:rsidRPr="00721E71">
        <w:rPr>
          <w:rFonts w:ascii="Times New Roman" w:hAnsi="Times New Roman"/>
          <w:spacing w:val="0"/>
          <w:sz w:val="28"/>
          <w:szCs w:val="28"/>
        </w:rPr>
        <w:t>45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 МВт (1,</w:t>
      </w:r>
      <w:r w:rsidR="0097056F" w:rsidRPr="00721E71">
        <w:rPr>
          <w:rFonts w:ascii="Times New Roman" w:hAnsi="Times New Roman"/>
          <w:spacing w:val="0"/>
          <w:sz w:val="28"/>
          <w:szCs w:val="28"/>
        </w:rPr>
        <w:t>25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 Гкал/час). </w:t>
      </w:r>
    </w:p>
    <w:p w:rsidR="00920DF3" w:rsidRPr="00721E71" w:rsidRDefault="00920DF3" w:rsidP="00920DF3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Согласно СНиП 23-01-99 «Строительная климатология» Тараданоское сельское поселение </w:t>
      </w:r>
      <w:r w:rsidR="00AD6CFD" w:rsidRPr="00721E71">
        <w:rPr>
          <w:rFonts w:ascii="Times New Roman" w:hAnsi="Times New Roman"/>
          <w:spacing w:val="0"/>
          <w:sz w:val="28"/>
          <w:szCs w:val="28"/>
        </w:rPr>
        <w:t>относится к 1В климатическому району.</w:t>
      </w:r>
    </w:p>
    <w:p w:rsidR="00AD6CFD" w:rsidRPr="00721E71" w:rsidRDefault="00AD6CFD" w:rsidP="00920DF3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Расчётная температура наружного воздуха составляет – 39 </w:t>
      </w:r>
      <w:r w:rsidRPr="00721E71">
        <w:rPr>
          <w:rFonts w:ascii="Times New Roman" w:hAnsi="Times New Roman"/>
          <w:spacing w:val="0"/>
          <w:sz w:val="28"/>
          <w:szCs w:val="28"/>
          <w:vertAlign w:val="superscript"/>
        </w:rPr>
        <w:t>о</w:t>
      </w:r>
      <w:r w:rsidRPr="00721E71">
        <w:rPr>
          <w:rFonts w:ascii="Times New Roman" w:hAnsi="Times New Roman"/>
          <w:spacing w:val="0"/>
          <w:sz w:val="28"/>
          <w:szCs w:val="28"/>
        </w:rPr>
        <w:t>С.</w:t>
      </w:r>
    </w:p>
    <w:p w:rsidR="00652778" w:rsidRDefault="00652778" w:rsidP="00920DF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652778" w:rsidRDefault="00652778" w:rsidP="00920DF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652778" w:rsidRDefault="00652778" w:rsidP="00920DF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652778" w:rsidRDefault="00652778" w:rsidP="00920DF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652778" w:rsidRDefault="00652778" w:rsidP="00920DF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652778" w:rsidRDefault="00652778" w:rsidP="00920DF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652778" w:rsidRDefault="00652778" w:rsidP="00920DF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652778" w:rsidRDefault="00652778" w:rsidP="00920DF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97056F" w:rsidRDefault="0097056F" w:rsidP="00920DF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652778" w:rsidRDefault="00652778" w:rsidP="00920DF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652778" w:rsidRPr="0060119C" w:rsidRDefault="00652778" w:rsidP="00920DF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920DF3" w:rsidRPr="00FD1541" w:rsidRDefault="00920DF3" w:rsidP="00920DF3">
      <w:pPr>
        <w:pStyle w:val="a7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Pr="00FD1541">
        <w:rPr>
          <w:rFonts w:ascii="Times New Roman" w:hAnsi="Times New Roman"/>
          <w:sz w:val="28"/>
          <w:szCs w:val="28"/>
        </w:rPr>
        <w:t>1. Общая характеристика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1"/>
        <w:gridCol w:w="1580"/>
        <w:gridCol w:w="1478"/>
        <w:gridCol w:w="1631"/>
        <w:gridCol w:w="1631"/>
      </w:tblGrid>
      <w:tr w:rsidR="00920DF3" w:rsidRPr="00784963" w:rsidTr="00AD6CFD">
        <w:trPr>
          <w:tblHeader/>
        </w:trPr>
        <w:tc>
          <w:tcPr>
            <w:tcW w:w="3251" w:type="dxa"/>
            <w:vAlign w:val="center"/>
          </w:tcPr>
          <w:p w:rsidR="00920DF3" w:rsidRPr="00AD6CFD" w:rsidRDefault="00920DF3" w:rsidP="00652778">
            <w:pPr>
              <w:pStyle w:val="11"/>
              <w:jc w:val="center"/>
              <w:rPr>
                <w:rStyle w:val="a9"/>
                <w:rFonts w:ascii="Times New Roman" w:eastAsia="Microsoft YaHei" w:hAnsi="Times New Roman"/>
                <w:b/>
                <w:sz w:val="20"/>
                <w:szCs w:val="20"/>
              </w:rPr>
            </w:pPr>
            <w:r w:rsidRPr="00AD6CFD">
              <w:rPr>
                <w:rStyle w:val="a9"/>
                <w:rFonts w:ascii="Times New Roman" w:eastAsia="Microsoft YaHei" w:hAnsi="Times New Roman"/>
                <w:b/>
                <w:sz w:val="20"/>
                <w:szCs w:val="20"/>
              </w:rPr>
              <w:t>Показатели</w:t>
            </w:r>
          </w:p>
        </w:tc>
        <w:tc>
          <w:tcPr>
            <w:tcW w:w="1580" w:type="dxa"/>
            <w:vAlign w:val="center"/>
          </w:tcPr>
          <w:p w:rsidR="00920DF3" w:rsidRPr="00AD6CFD" w:rsidRDefault="00920DF3" w:rsidP="00652778">
            <w:pPr>
              <w:pStyle w:val="11"/>
              <w:jc w:val="center"/>
              <w:rPr>
                <w:rStyle w:val="a9"/>
                <w:rFonts w:ascii="Times New Roman" w:eastAsia="Microsoft YaHei" w:hAnsi="Times New Roman"/>
                <w:b/>
                <w:sz w:val="20"/>
                <w:szCs w:val="20"/>
              </w:rPr>
            </w:pPr>
            <w:r w:rsidRPr="00AD6CFD">
              <w:rPr>
                <w:rStyle w:val="a9"/>
                <w:rFonts w:ascii="Times New Roman" w:eastAsia="Microsoft YaHei" w:hAnsi="Times New Roman"/>
                <w:b/>
                <w:sz w:val="20"/>
                <w:szCs w:val="20"/>
              </w:rPr>
              <w:t>Единицы измерения</w:t>
            </w:r>
          </w:p>
        </w:tc>
        <w:tc>
          <w:tcPr>
            <w:tcW w:w="1478" w:type="dxa"/>
            <w:vAlign w:val="center"/>
          </w:tcPr>
          <w:p w:rsidR="00920DF3" w:rsidRPr="00AD6CFD" w:rsidRDefault="00920DF3" w:rsidP="00652778">
            <w:pPr>
              <w:pStyle w:val="11"/>
              <w:jc w:val="center"/>
              <w:rPr>
                <w:rStyle w:val="a9"/>
                <w:rFonts w:ascii="Times New Roman" w:eastAsia="Microsoft YaHei" w:hAnsi="Times New Roman"/>
                <w:b/>
                <w:sz w:val="20"/>
                <w:szCs w:val="20"/>
              </w:rPr>
            </w:pPr>
            <w:r w:rsidRPr="00AD6CFD">
              <w:rPr>
                <w:rStyle w:val="a9"/>
                <w:rFonts w:ascii="Times New Roman" w:eastAsia="Microsoft YaHei" w:hAnsi="Times New Roman"/>
                <w:b/>
                <w:sz w:val="20"/>
                <w:szCs w:val="20"/>
              </w:rPr>
              <w:t>Базовые значения</w:t>
            </w:r>
          </w:p>
        </w:tc>
        <w:tc>
          <w:tcPr>
            <w:tcW w:w="1631" w:type="dxa"/>
            <w:vAlign w:val="center"/>
          </w:tcPr>
          <w:p w:rsidR="00920DF3" w:rsidRPr="00AD6CFD" w:rsidRDefault="00920DF3" w:rsidP="00652778">
            <w:pPr>
              <w:pStyle w:val="11"/>
              <w:jc w:val="center"/>
              <w:rPr>
                <w:rStyle w:val="a9"/>
                <w:rFonts w:ascii="Times New Roman" w:eastAsia="Microsoft YaHei" w:hAnsi="Times New Roman"/>
                <w:b/>
                <w:sz w:val="20"/>
                <w:szCs w:val="20"/>
              </w:rPr>
            </w:pPr>
            <w:r w:rsidRPr="00AD6CFD">
              <w:rPr>
                <w:rStyle w:val="a9"/>
                <w:rFonts w:ascii="Times New Roman" w:eastAsia="Microsoft YaHei" w:hAnsi="Times New Roman"/>
                <w:b/>
                <w:sz w:val="20"/>
                <w:szCs w:val="20"/>
              </w:rPr>
              <w:t>Значения на первый этап расчетного строка генерального плана</w:t>
            </w:r>
          </w:p>
        </w:tc>
        <w:tc>
          <w:tcPr>
            <w:tcW w:w="1631" w:type="dxa"/>
            <w:vAlign w:val="center"/>
          </w:tcPr>
          <w:p w:rsidR="00920DF3" w:rsidRPr="00AD6CFD" w:rsidRDefault="00920DF3" w:rsidP="00652778">
            <w:pPr>
              <w:pStyle w:val="11"/>
              <w:jc w:val="center"/>
              <w:rPr>
                <w:rStyle w:val="a9"/>
                <w:rFonts w:ascii="Times New Roman" w:eastAsia="Microsoft YaHei" w:hAnsi="Times New Roman"/>
                <w:b/>
                <w:sz w:val="20"/>
                <w:szCs w:val="20"/>
              </w:rPr>
            </w:pPr>
            <w:r w:rsidRPr="00AD6CFD">
              <w:rPr>
                <w:rStyle w:val="a9"/>
                <w:rFonts w:ascii="Times New Roman" w:eastAsia="Microsoft YaHei" w:hAnsi="Times New Roman"/>
                <w:b/>
                <w:sz w:val="20"/>
                <w:szCs w:val="20"/>
              </w:rPr>
              <w:t>Значения на расчетный строк генерального плана</w:t>
            </w:r>
          </w:p>
        </w:tc>
      </w:tr>
      <w:tr w:rsidR="00AD6CFD" w:rsidTr="00652778">
        <w:tc>
          <w:tcPr>
            <w:tcW w:w="3251" w:type="dxa"/>
          </w:tcPr>
          <w:p w:rsidR="00AD6CFD" w:rsidRPr="00FD1541" w:rsidRDefault="00AD6CFD" w:rsidP="0065277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FD1541">
              <w:rPr>
                <w:rFonts w:ascii="Times New Roman" w:hAnsi="Times New Roman"/>
                <w:sz w:val="24"/>
                <w:szCs w:val="24"/>
              </w:rPr>
              <w:t>Площадь территории в границах поселения</w:t>
            </w:r>
          </w:p>
        </w:tc>
        <w:tc>
          <w:tcPr>
            <w:tcW w:w="1580" w:type="dxa"/>
            <w:vAlign w:val="center"/>
          </w:tcPr>
          <w:p w:rsidR="00AD6CFD" w:rsidRPr="00FD1541" w:rsidRDefault="00AD6CFD" w:rsidP="00721E7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FD1541">
              <w:rPr>
                <w:rFonts w:ascii="Times New Roman" w:hAnsi="Times New Roman"/>
                <w:sz w:val="24"/>
                <w:szCs w:val="24"/>
              </w:rPr>
              <w:t>ыс. га</w:t>
            </w:r>
          </w:p>
        </w:tc>
        <w:tc>
          <w:tcPr>
            <w:tcW w:w="4740" w:type="dxa"/>
            <w:gridSpan w:val="3"/>
            <w:vAlign w:val="center"/>
          </w:tcPr>
          <w:p w:rsidR="00AD6CFD" w:rsidRPr="00FD1541" w:rsidRDefault="00AD6CFD" w:rsidP="0065277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0,162</w:t>
            </w:r>
          </w:p>
        </w:tc>
      </w:tr>
      <w:tr w:rsidR="00920DF3" w:rsidTr="00652778">
        <w:tc>
          <w:tcPr>
            <w:tcW w:w="3251" w:type="dxa"/>
          </w:tcPr>
          <w:p w:rsidR="00920DF3" w:rsidRPr="00FD1541" w:rsidRDefault="00920DF3" w:rsidP="0065277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FD1541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1580" w:type="dxa"/>
            <w:vAlign w:val="center"/>
          </w:tcPr>
          <w:p w:rsidR="00920DF3" w:rsidRPr="00FD1541" w:rsidRDefault="00721E71" w:rsidP="00721E7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920DF3" w:rsidRPr="00FD1541">
              <w:rPr>
                <w:rFonts w:ascii="Times New Roman" w:hAnsi="Times New Roman"/>
                <w:sz w:val="24"/>
                <w:szCs w:val="24"/>
              </w:rPr>
              <w:t>ел.</w:t>
            </w:r>
          </w:p>
        </w:tc>
        <w:tc>
          <w:tcPr>
            <w:tcW w:w="1478" w:type="dxa"/>
            <w:vAlign w:val="center"/>
          </w:tcPr>
          <w:p w:rsidR="00920DF3" w:rsidRPr="00FD1541" w:rsidRDefault="006A0FBA" w:rsidP="0065277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1631" w:type="dxa"/>
            <w:vAlign w:val="center"/>
          </w:tcPr>
          <w:p w:rsidR="00920DF3" w:rsidRPr="00FD1541" w:rsidRDefault="002D138C" w:rsidP="0065277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631" w:type="dxa"/>
            <w:vAlign w:val="center"/>
          </w:tcPr>
          <w:p w:rsidR="00920DF3" w:rsidRPr="00FD1541" w:rsidRDefault="002D138C" w:rsidP="0065277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920DF3" w:rsidTr="00652778">
        <w:tc>
          <w:tcPr>
            <w:tcW w:w="3251" w:type="dxa"/>
          </w:tcPr>
          <w:p w:rsidR="00920DF3" w:rsidRPr="00FD1541" w:rsidRDefault="00920DF3" w:rsidP="0065277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FD1541">
              <w:rPr>
                <w:rFonts w:ascii="Times New Roman" w:hAnsi="Times New Roman"/>
                <w:sz w:val="24"/>
                <w:szCs w:val="24"/>
              </w:rPr>
              <w:t>Отапливаемая площадь, всего, в т.ч.:</w:t>
            </w:r>
          </w:p>
        </w:tc>
        <w:tc>
          <w:tcPr>
            <w:tcW w:w="1580" w:type="dxa"/>
            <w:vAlign w:val="center"/>
          </w:tcPr>
          <w:p w:rsidR="00920DF3" w:rsidRPr="00FD1541" w:rsidRDefault="00920DF3" w:rsidP="00721E7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541">
              <w:rPr>
                <w:rFonts w:ascii="Times New Roman" w:hAnsi="Times New Roman"/>
                <w:sz w:val="24"/>
                <w:szCs w:val="24"/>
              </w:rPr>
              <w:t>тыс. м</w:t>
            </w:r>
            <w:r w:rsidRPr="00721E7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78" w:type="dxa"/>
            <w:vAlign w:val="center"/>
          </w:tcPr>
          <w:p w:rsidR="00920DF3" w:rsidRPr="00FD1541" w:rsidRDefault="00A048E9" w:rsidP="0065277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  <w:r w:rsidR="00AD6CF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31" w:type="dxa"/>
            <w:vAlign w:val="center"/>
          </w:tcPr>
          <w:p w:rsidR="00920DF3" w:rsidRPr="00FD1541" w:rsidRDefault="00A048E9" w:rsidP="0065277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</w:t>
            </w:r>
            <w:r w:rsidR="00AD6CF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31" w:type="dxa"/>
            <w:vAlign w:val="center"/>
          </w:tcPr>
          <w:p w:rsidR="00920DF3" w:rsidRPr="00FD1541" w:rsidRDefault="00A048E9" w:rsidP="0065277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  <w:r w:rsidR="00AD6CF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D6CFD" w:rsidTr="00652778">
        <w:tc>
          <w:tcPr>
            <w:tcW w:w="3251" w:type="dxa"/>
          </w:tcPr>
          <w:p w:rsidR="00AD6CFD" w:rsidRPr="00FD1541" w:rsidRDefault="00AD6CFD" w:rsidP="0065277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FD1541">
              <w:rPr>
                <w:rFonts w:ascii="Times New Roman" w:hAnsi="Times New Roman"/>
                <w:sz w:val="24"/>
                <w:szCs w:val="24"/>
              </w:rPr>
              <w:t>Расчетная температура наружного воздуха для проектирования отопления и вентиляции</w:t>
            </w:r>
          </w:p>
        </w:tc>
        <w:tc>
          <w:tcPr>
            <w:tcW w:w="1580" w:type="dxa"/>
            <w:vAlign w:val="center"/>
          </w:tcPr>
          <w:p w:rsidR="00AD6CFD" w:rsidRPr="00FD1541" w:rsidRDefault="00721E71" w:rsidP="00721E7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E71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4740" w:type="dxa"/>
            <w:gridSpan w:val="3"/>
            <w:vAlign w:val="center"/>
          </w:tcPr>
          <w:p w:rsidR="00AD6CFD" w:rsidRPr="00FD1541" w:rsidRDefault="00AD6CFD" w:rsidP="0065277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541">
              <w:rPr>
                <w:rFonts w:ascii="Times New Roman" w:hAnsi="Times New Roman"/>
                <w:sz w:val="24"/>
                <w:szCs w:val="24"/>
                <w:lang w:val="en-US"/>
              </w:rPr>
              <w:t>-39</w:t>
            </w:r>
          </w:p>
        </w:tc>
      </w:tr>
      <w:tr w:rsidR="00AD6CFD" w:rsidTr="00652778">
        <w:tc>
          <w:tcPr>
            <w:tcW w:w="3251" w:type="dxa"/>
          </w:tcPr>
          <w:p w:rsidR="00AD6CFD" w:rsidRPr="00FD1541" w:rsidRDefault="00AD6CFD" w:rsidP="0065277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FD1541">
              <w:rPr>
                <w:rFonts w:ascii="Times New Roman" w:hAnsi="Times New Roman"/>
                <w:sz w:val="24"/>
                <w:szCs w:val="24"/>
              </w:rPr>
              <w:t>Средняя температура отопительного периода</w:t>
            </w:r>
          </w:p>
        </w:tc>
        <w:tc>
          <w:tcPr>
            <w:tcW w:w="1580" w:type="dxa"/>
            <w:vAlign w:val="center"/>
          </w:tcPr>
          <w:p w:rsidR="00AD6CFD" w:rsidRPr="00FD1541" w:rsidRDefault="00721E71" w:rsidP="00721E7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E71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4740" w:type="dxa"/>
            <w:gridSpan w:val="3"/>
            <w:vAlign w:val="center"/>
          </w:tcPr>
          <w:p w:rsidR="00AD6CFD" w:rsidRPr="00FD1541" w:rsidRDefault="00AD6CFD" w:rsidP="0065277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541">
              <w:rPr>
                <w:rFonts w:ascii="Times New Roman" w:hAnsi="Times New Roman"/>
                <w:sz w:val="24"/>
                <w:szCs w:val="24"/>
              </w:rPr>
              <w:t>-8,3</w:t>
            </w:r>
          </w:p>
        </w:tc>
      </w:tr>
    </w:tbl>
    <w:p w:rsidR="00920DF3" w:rsidRPr="00784963" w:rsidRDefault="00920DF3" w:rsidP="00920DF3"/>
    <w:p w:rsidR="00020AAD" w:rsidRPr="0081231C" w:rsidRDefault="00020AAD" w:rsidP="00920DF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81231C" w:rsidRDefault="0081231C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652778" w:rsidRDefault="00652778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652778" w:rsidRDefault="00652778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652778" w:rsidRDefault="00652778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652778" w:rsidRDefault="00652778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652778" w:rsidRDefault="00652778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652778" w:rsidRDefault="00652778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652778" w:rsidRDefault="00652778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920DF3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AD6CFD" w:rsidRDefault="00AD6CFD" w:rsidP="00AD6CFD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bookmarkStart w:id="1" w:name="_Toc291687919"/>
      <w:bookmarkStart w:id="2" w:name="_Toc330230162"/>
      <w:r w:rsidRPr="00AD6CFD">
        <w:rPr>
          <w:rFonts w:ascii="Times New Roman" w:hAnsi="Times New Roman"/>
          <w:b/>
          <w:sz w:val="28"/>
          <w:szCs w:val="28"/>
        </w:rPr>
        <w:lastRenderedPageBreak/>
        <w:t>Функциональная структура организации теплоснабжения</w:t>
      </w:r>
      <w:bookmarkEnd w:id="1"/>
      <w:bookmarkEnd w:id="2"/>
    </w:p>
    <w:p w:rsidR="00652778" w:rsidRPr="00652778" w:rsidRDefault="00652778" w:rsidP="00652778"/>
    <w:p w:rsidR="00AD6CFD" w:rsidRDefault="00507F35" w:rsidP="00920DF3">
      <w:pPr>
        <w:pStyle w:val="a6"/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507F35">
        <w:rPr>
          <w:rFonts w:ascii="Times New Roman" w:hAnsi="Times New Roman"/>
          <w:sz w:val="28"/>
          <w:szCs w:val="28"/>
        </w:rPr>
        <w:t>Теплоснабжение объектов д. Долгополово осуществляется от индивидуальных источников тепла.</w:t>
      </w:r>
    </w:p>
    <w:p w:rsidR="00507F35" w:rsidRPr="00507F35" w:rsidRDefault="00507F35" w:rsidP="00920DF3">
      <w:pPr>
        <w:pStyle w:val="a6"/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507F35">
        <w:rPr>
          <w:rFonts w:ascii="Times New Roman" w:hAnsi="Times New Roman"/>
          <w:sz w:val="28"/>
          <w:szCs w:val="28"/>
        </w:rPr>
        <w:t>На территории с Тарадановорасположен</w:t>
      </w:r>
      <w:r w:rsidR="0097056F">
        <w:rPr>
          <w:rFonts w:ascii="Times New Roman" w:hAnsi="Times New Roman"/>
          <w:sz w:val="28"/>
          <w:szCs w:val="28"/>
        </w:rPr>
        <w:t>а</w:t>
      </w:r>
      <w:r w:rsidRPr="00507F35">
        <w:rPr>
          <w:rFonts w:ascii="Times New Roman" w:hAnsi="Times New Roman"/>
          <w:sz w:val="28"/>
          <w:szCs w:val="28"/>
        </w:rPr>
        <w:t xml:space="preserve"> Школьная котельная оборудована 2 котлами «НР-18».  Общая производительность котельной – 1,45 МВт (1,25 Гкал/час). Подключенная нагрузка по котельной – 0,64МВт (0,55 Гкал/час). </w:t>
      </w:r>
    </w:p>
    <w:p w:rsidR="00507F35" w:rsidRPr="00507F35" w:rsidRDefault="00507F35" w:rsidP="00507F35">
      <w:pPr>
        <w:pStyle w:val="a6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  <w:r w:rsidRPr="00507F35">
        <w:rPr>
          <w:rFonts w:ascii="Times New Roman" w:hAnsi="Times New Roman"/>
          <w:sz w:val="28"/>
          <w:szCs w:val="28"/>
        </w:rPr>
        <w:t>Теплоснабжение жилого фонда с. Тараданово осуществляется от индивидуальных источников тепла.</w:t>
      </w:r>
    </w:p>
    <w:p w:rsidR="00507F35" w:rsidRPr="00507F35" w:rsidRDefault="00507F35" w:rsidP="00507F35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507F35">
        <w:rPr>
          <w:rFonts w:ascii="Times New Roman" w:hAnsi="Times New Roman"/>
          <w:sz w:val="28"/>
          <w:szCs w:val="28"/>
        </w:rPr>
        <w:t xml:space="preserve">Тепловые сети с. Тараданово состоят из двух теплопроводов для передачи горячей воды на нужды отопления.  </w:t>
      </w:r>
    </w:p>
    <w:p w:rsidR="00507F35" w:rsidRDefault="00507F35" w:rsidP="00507F3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507F35">
        <w:rPr>
          <w:rFonts w:ascii="Times New Roman" w:hAnsi="Times New Roman"/>
          <w:sz w:val="28"/>
          <w:szCs w:val="28"/>
        </w:rPr>
        <w:t xml:space="preserve">Регулирование отпуска теплоты в системы отопления потребителей осуществляется по центральному качественному методу регулирования в зависимости от температуры наружного воздуха.  Разность температур теплоносителя  при расчетной для проектирования систем отопления температуре наружного воздуха  (принято по средней температуре  самой холодной пятидневки за многолетний период наблюдений и равной минус 39 </w:t>
      </w:r>
      <w:r w:rsidRPr="00507F35">
        <w:rPr>
          <w:rFonts w:ascii="Times New Roman" w:hAnsi="Times New Roman"/>
          <w:sz w:val="28"/>
          <w:szCs w:val="28"/>
          <w:vertAlign w:val="superscript"/>
        </w:rPr>
        <w:t>о</w:t>
      </w:r>
      <w:r w:rsidRPr="00507F35">
        <w:rPr>
          <w:rFonts w:ascii="Times New Roman" w:hAnsi="Times New Roman"/>
          <w:sz w:val="28"/>
          <w:szCs w:val="28"/>
        </w:rPr>
        <w:t>С) равна 2</w:t>
      </w:r>
      <w:r w:rsidR="0097056F">
        <w:rPr>
          <w:rFonts w:ascii="Times New Roman" w:hAnsi="Times New Roman"/>
          <w:sz w:val="28"/>
          <w:szCs w:val="28"/>
        </w:rPr>
        <w:t>5</w:t>
      </w:r>
      <w:r w:rsidRPr="00507F35">
        <w:rPr>
          <w:rFonts w:ascii="Times New Roman" w:hAnsi="Times New Roman"/>
          <w:sz w:val="28"/>
          <w:szCs w:val="28"/>
          <w:vertAlign w:val="superscript"/>
        </w:rPr>
        <w:t>о</w:t>
      </w:r>
      <w:r w:rsidRPr="00507F35">
        <w:rPr>
          <w:rFonts w:ascii="Times New Roman" w:hAnsi="Times New Roman"/>
          <w:sz w:val="28"/>
          <w:szCs w:val="28"/>
        </w:rPr>
        <w:t xml:space="preserve">С (график изменения температур в подающем и обратном теплопроводе «95-70»). </w:t>
      </w:r>
    </w:p>
    <w:p w:rsidR="00507F35" w:rsidRPr="00507F35" w:rsidRDefault="00507F35" w:rsidP="00507F3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507F35">
        <w:rPr>
          <w:rFonts w:ascii="Times New Roman" w:hAnsi="Times New Roman"/>
          <w:sz w:val="28"/>
          <w:szCs w:val="28"/>
        </w:rPr>
        <w:t xml:space="preserve">Зоны индивидуального теплоснабжения в большинстве случаев локализованы внутри зон действия централизованного теплоснабжения. Отсутствие структурированности систем теплоснабжения объясняется низкой плотностью тепловых нагрузок на территории поселения. Основное строительство на территории </w:t>
      </w:r>
      <w:r w:rsidR="007531BD">
        <w:rPr>
          <w:rFonts w:ascii="Times New Roman" w:hAnsi="Times New Roman"/>
          <w:sz w:val="28"/>
          <w:szCs w:val="28"/>
        </w:rPr>
        <w:t>поселения</w:t>
      </w:r>
      <w:r w:rsidRPr="00507F35">
        <w:rPr>
          <w:rFonts w:ascii="Times New Roman" w:hAnsi="Times New Roman"/>
          <w:sz w:val="28"/>
          <w:szCs w:val="28"/>
        </w:rPr>
        <w:t xml:space="preserve"> осуществлялось </w:t>
      </w:r>
      <w:r>
        <w:rPr>
          <w:rFonts w:ascii="Times New Roman" w:hAnsi="Times New Roman"/>
          <w:sz w:val="28"/>
          <w:szCs w:val="28"/>
        </w:rPr>
        <w:t>одноэтажными</w:t>
      </w:r>
      <w:r w:rsidRPr="00507F35">
        <w:rPr>
          <w:rFonts w:ascii="Times New Roman" w:hAnsi="Times New Roman"/>
          <w:sz w:val="28"/>
          <w:szCs w:val="28"/>
        </w:rPr>
        <w:t xml:space="preserve"> зданиями с деревянными стенами из бруса и обеспечение их теплоснабжением осуществлялось от индивидуальных котлов. </w:t>
      </w:r>
    </w:p>
    <w:p w:rsidR="00CD2FE8" w:rsidRDefault="00CD2FE8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D2FE8" w:rsidRDefault="00CD2FE8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D2FE8" w:rsidRDefault="00CD2FE8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D2FE8" w:rsidRDefault="00CD2FE8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D2FE8" w:rsidRDefault="00CD2FE8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52778" w:rsidRDefault="00652778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D2FE8" w:rsidRDefault="00CD2FE8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D2FE8" w:rsidRPr="0097056F" w:rsidRDefault="00CD2FE8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C32D6" w:rsidRPr="0097056F" w:rsidRDefault="00FC32D6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C32D6" w:rsidRDefault="00FC32D6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0119C" w:rsidRPr="0097056F" w:rsidRDefault="0060119C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D2FE8" w:rsidRDefault="00CD2FE8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07F35" w:rsidRPr="00721E71" w:rsidRDefault="00CD2FE8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21E71">
        <w:rPr>
          <w:rFonts w:ascii="Times New Roman" w:hAnsi="Times New Roman"/>
          <w:b/>
          <w:spacing w:val="0"/>
          <w:sz w:val="28"/>
          <w:szCs w:val="28"/>
        </w:rPr>
        <w:lastRenderedPageBreak/>
        <w:t>Источники тепловой энергии</w:t>
      </w:r>
    </w:p>
    <w:p w:rsidR="009B663D" w:rsidRPr="00721E71" w:rsidRDefault="009B663D" w:rsidP="00CD2FE8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pacing w:val="0"/>
          <w:sz w:val="28"/>
          <w:szCs w:val="28"/>
        </w:rPr>
      </w:pPr>
    </w:p>
    <w:p w:rsidR="00CD2FE8" w:rsidRPr="00721E71" w:rsidRDefault="007A341B" w:rsidP="0073717D">
      <w:pPr>
        <w:pStyle w:val="a6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Школьная котельная с. Тараданово находится на балансе ООО «ЖКХ с. Тараданово»</w:t>
      </w:r>
      <w:r w:rsidR="0073717D" w:rsidRPr="00721E71">
        <w:rPr>
          <w:rFonts w:ascii="Times New Roman" w:hAnsi="Times New Roman"/>
          <w:spacing w:val="0"/>
          <w:sz w:val="28"/>
          <w:szCs w:val="28"/>
        </w:rPr>
        <w:t xml:space="preserve"> по адресу: с. Тараданово, ул. Весеняя, 6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. </w:t>
      </w:r>
    </w:p>
    <w:p w:rsidR="0073717D" w:rsidRPr="00721E71" w:rsidRDefault="0073717D" w:rsidP="0073717D">
      <w:pPr>
        <w:pStyle w:val="a6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В котельной установлено:</w:t>
      </w:r>
    </w:p>
    <w:p w:rsidR="0073717D" w:rsidRPr="00721E71" w:rsidRDefault="0073717D" w:rsidP="0073717D">
      <w:pPr>
        <w:spacing w:before="0" w:after="0" w:line="276" w:lineRule="auto"/>
        <w:ind w:firstLine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- котел марки НР-18 теплопроизводительностью 0,73 МВт (0,63 Гкал) изготовлен в 2000г;</w:t>
      </w:r>
    </w:p>
    <w:p w:rsidR="0073717D" w:rsidRPr="00721E71" w:rsidRDefault="0073717D" w:rsidP="0073717D">
      <w:pPr>
        <w:spacing w:before="0" w:after="0" w:line="276" w:lineRule="auto"/>
        <w:ind w:firstLine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- насосное оборудование: сетевой насос К-80; КМ-65-50-190 – подпиточный.</w:t>
      </w:r>
    </w:p>
    <w:p w:rsidR="0073717D" w:rsidRPr="00721E71" w:rsidRDefault="0073717D" w:rsidP="0073717D">
      <w:pPr>
        <w:pStyle w:val="ae"/>
        <w:spacing w:after="0" w:line="276" w:lineRule="auto"/>
        <w:ind w:firstLine="567"/>
        <w:jc w:val="both"/>
        <w:rPr>
          <w:sz w:val="28"/>
          <w:szCs w:val="28"/>
          <w:lang w:val="ru-RU"/>
        </w:rPr>
      </w:pPr>
      <w:r w:rsidRPr="00721E71">
        <w:rPr>
          <w:sz w:val="28"/>
          <w:szCs w:val="28"/>
          <w:lang w:val="ru-RU"/>
        </w:rPr>
        <w:t>Котельная обеспечивает</w:t>
      </w:r>
      <w:r w:rsidRPr="00721E71">
        <w:rPr>
          <w:sz w:val="28"/>
          <w:szCs w:val="28"/>
        </w:rPr>
        <w:t xml:space="preserve"> теплом потребителей </w:t>
      </w:r>
      <w:r w:rsidRPr="00721E71">
        <w:rPr>
          <w:sz w:val="28"/>
          <w:szCs w:val="28"/>
          <w:lang w:val="ru-RU"/>
        </w:rPr>
        <w:t xml:space="preserve">населенного пункта с. </w:t>
      </w:r>
      <w:r w:rsidRPr="00721E71">
        <w:rPr>
          <w:sz w:val="28"/>
          <w:szCs w:val="28"/>
        </w:rPr>
        <w:t>Тараданово</w:t>
      </w:r>
      <w:r w:rsidRPr="00721E71">
        <w:rPr>
          <w:sz w:val="28"/>
          <w:szCs w:val="28"/>
          <w:lang w:val="ru-RU"/>
        </w:rPr>
        <w:t xml:space="preserve"> по температурному графику 95/70</w:t>
      </w:r>
      <w:r w:rsidRPr="00721E71">
        <w:rPr>
          <w:sz w:val="28"/>
          <w:szCs w:val="28"/>
          <w:vertAlign w:val="superscript"/>
          <w:lang w:val="ru-RU"/>
        </w:rPr>
        <w:t>О</w:t>
      </w:r>
      <w:r w:rsidRPr="00721E71">
        <w:rPr>
          <w:sz w:val="28"/>
          <w:szCs w:val="28"/>
          <w:lang w:val="ru-RU"/>
        </w:rPr>
        <w:t>С.</w:t>
      </w:r>
    </w:p>
    <w:p w:rsidR="00A048E9" w:rsidRPr="00721E71" w:rsidRDefault="00A048E9" w:rsidP="0073717D">
      <w:pPr>
        <w:pStyle w:val="ae"/>
        <w:spacing w:after="0" w:line="276" w:lineRule="auto"/>
        <w:ind w:firstLine="567"/>
        <w:jc w:val="both"/>
        <w:rPr>
          <w:sz w:val="28"/>
          <w:szCs w:val="28"/>
          <w:lang w:val="ru-RU"/>
        </w:rPr>
      </w:pPr>
      <w:r w:rsidRPr="00721E71">
        <w:rPr>
          <w:sz w:val="28"/>
          <w:szCs w:val="28"/>
          <w:lang w:val="ru-RU"/>
        </w:rPr>
        <w:t>Данная котельная обеспечивает теплоснабжением следующие объекты:</w:t>
      </w:r>
    </w:p>
    <w:p w:rsidR="00A048E9" w:rsidRDefault="00A048E9" w:rsidP="0073717D">
      <w:pPr>
        <w:pStyle w:val="ae"/>
        <w:spacing w:after="0" w:line="276" w:lineRule="auto"/>
        <w:ind w:firstLine="567"/>
        <w:jc w:val="both"/>
        <w:rPr>
          <w:sz w:val="28"/>
          <w:szCs w:val="28"/>
          <w:lang w:val="ru-RU"/>
        </w:rPr>
      </w:pPr>
    </w:p>
    <w:tbl>
      <w:tblPr>
        <w:tblStyle w:val="a5"/>
        <w:tblW w:w="5000" w:type="pct"/>
        <w:jc w:val="center"/>
        <w:tblLook w:val="04A0"/>
      </w:tblPr>
      <w:tblGrid>
        <w:gridCol w:w="4005"/>
        <w:gridCol w:w="5566"/>
      </w:tblGrid>
      <w:tr w:rsidR="00A048E9" w:rsidTr="00A048E9">
        <w:trPr>
          <w:jc w:val="center"/>
        </w:trPr>
        <w:tc>
          <w:tcPr>
            <w:tcW w:w="2092" w:type="pct"/>
          </w:tcPr>
          <w:p w:rsidR="00A048E9" w:rsidRPr="00A048E9" w:rsidRDefault="00A048E9" w:rsidP="00A048E9">
            <w:pPr>
              <w:pStyle w:val="ae"/>
              <w:spacing w:after="0" w:line="276" w:lineRule="auto"/>
              <w:ind w:firstLine="0"/>
              <w:jc w:val="center"/>
              <w:rPr>
                <w:b/>
                <w:lang w:val="ru-RU"/>
              </w:rPr>
            </w:pPr>
            <w:r w:rsidRPr="00A048E9">
              <w:rPr>
                <w:b/>
                <w:lang w:val="ru-RU"/>
              </w:rPr>
              <w:t>Наименование</w:t>
            </w:r>
          </w:p>
        </w:tc>
        <w:tc>
          <w:tcPr>
            <w:tcW w:w="2908" w:type="pct"/>
          </w:tcPr>
          <w:p w:rsidR="00A048E9" w:rsidRPr="00A048E9" w:rsidRDefault="00A048E9" w:rsidP="00A048E9">
            <w:pPr>
              <w:pStyle w:val="ae"/>
              <w:spacing w:after="0" w:line="276" w:lineRule="auto"/>
              <w:ind w:firstLine="0"/>
              <w:jc w:val="center"/>
              <w:rPr>
                <w:b/>
                <w:lang w:val="ru-RU"/>
              </w:rPr>
            </w:pPr>
            <w:r w:rsidRPr="00A048E9">
              <w:rPr>
                <w:b/>
                <w:lang w:val="ru-RU"/>
              </w:rPr>
              <w:t>Площадь помещения</w:t>
            </w:r>
          </w:p>
        </w:tc>
      </w:tr>
      <w:tr w:rsidR="00A048E9" w:rsidTr="00A048E9">
        <w:trPr>
          <w:jc w:val="center"/>
        </w:trPr>
        <w:tc>
          <w:tcPr>
            <w:tcW w:w="2092" w:type="pct"/>
          </w:tcPr>
          <w:p w:rsidR="00A048E9" w:rsidRDefault="00A048E9" w:rsidP="00A048E9">
            <w:pPr>
              <w:pStyle w:val="ae"/>
              <w:spacing w:after="0" w:line="276" w:lineRule="auto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Школа</w:t>
            </w:r>
          </w:p>
        </w:tc>
        <w:tc>
          <w:tcPr>
            <w:tcW w:w="2908" w:type="pct"/>
          </w:tcPr>
          <w:p w:rsidR="00A048E9" w:rsidRDefault="00A048E9" w:rsidP="00A048E9">
            <w:pPr>
              <w:pStyle w:val="ae"/>
              <w:spacing w:after="0" w:line="276" w:lineRule="auto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2082 м</w:t>
            </w:r>
            <w:r w:rsidRPr="00A048E9">
              <w:rPr>
                <w:sz w:val="28"/>
                <w:szCs w:val="28"/>
                <w:vertAlign w:val="superscript"/>
                <w:lang w:val="ru-RU"/>
              </w:rPr>
              <w:t>2</w:t>
            </w:r>
          </w:p>
        </w:tc>
      </w:tr>
      <w:tr w:rsidR="00A048E9" w:rsidTr="00A048E9">
        <w:trPr>
          <w:jc w:val="center"/>
        </w:trPr>
        <w:tc>
          <w:tcPr>
            <w:tcW w:w="2092" w:type="pct"/>
          </w:tcPr>
          <w:p w:rsidR="00A048E9" w:rsidRDefault="00A048E9" w:rsidP="00A048E9">
            <w:pPr>
              <w:pStyle w:val="ae"/>
              <w:spacing w:after="0" w:line="276" w:lineRule="auto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Детский сад</w:t>
            </w:r>
          </w:p>
        </w:tc>
        <w:tc>
          <w:tcPr>
            <w:tcW w:w="2908" w:type="pct"/>
          </w:tcPr>
          <w:p w:rsidR="00A048E9" w:rsidRDefault="00A048E9" w:rsidP="00A048E9">
            <w:pPr>
              <w:pStyle w:val="ae"/>
              <w:spacing w:after="0" w:line="276" w:lineRule="auto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468 м</w:t>
            </w:r>
            <w:r w:rsidRPr="00A048E9">
              <w:rPr>
                <w:sz w:val="28"/>
                <w:szCs w:val="28"/>
                <w:vertAlign w:val="superscript"/>
                <w:lang w:val="ru-RU"/>
              </w:rPr>
              <w:t>2</w:t>
            </w:r>
          </w:p>
        </w:tc>
      </w:tr>
      <w:tr w:rsidR="00A048E9" w:rsidTr="00A048E9">
        <w:trPr>
          <w:jc w:val="center"/>
        </w:trPr>
        <w:tc>
          <w:tcPr>
            <w:tcW w:w="2092" w:type="pct"/>
          </w:tcPr>
          <w:p w:rsidR="00A048E9" w:rsidRDefault="00A048E9" w:rsidP="00A048E9">
            <w:pPr>
              <w:pStyle w:val="ae"/>
              <w:spacing w:after="0" w:line="276" w:lineRule="auto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Библиотека</w:t>
            </w:r>
          </w:p>
        </w:tc>
        <w:tc>
          <w:tcPr>
            <w:tcW w:w="2908" w:type="pct"/>
          </w:tcPr>
          <w:p w:rsidR="00A048E9" w:rsidRDefault="00A048E9" w:rsidP="00A048E9">
            <w:pPr>
              <w:pStyle w:val="ae"/>
              <w:spacing w:after="0" w:line="276" w:lineRule="auto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300 м</w:t>
            </w:r>
            <w:r w:rsidRPr="00A048E9">
              <w:rPr>
                <w:sz w:val="28"/>
                <w:szCs w:val="28"/>
                <w:vertAlign w:val="superscript"/>
                <w:lang w:val="ru-RU"/>
              </w:rPr>
              <w:t>2</w:t>
            </w:r>
          </w:p>
        </w:tc>
      </w:tr>
      <w:tr w:rsidR="00A048E9" w:rsidTr="00A048E9">
        <w:trPr>
          <w:jc w:val="center"/>
        </w:trPr>
        <w:tc>
          <w:tcPr>
            <w:tcW w:w="2092" w:type="pct"/>
          </w:tcPr>
          <w:p w:rsidR="00A048E9" w:rsidRDefault="00A048E9" w:rsidP="00A048E9">
            <w:pPr>
              <w:pStyle w:val="ae"/>
              <w:spacing w:after="0" w:line="276" w:lineRule="auto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Клуб</w:t>
            </w:r>
          </w:p>
        </w:tc>
        <w:tc>
          <w:tcPr>
            <w:tcW w:w="2908" w:type="pct"/>
          </w:tcPr>
          <w:p w:rsidR="00A048E9" w:rsidRDefault="00A048E9" w:rsidP="00A048E9">
            <w:pPr>
              <w:pStyle w:val="ae"/>
              <w:spacing w:after="0" w:line="276" w:lineRule="auto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364 м</w:t>
            </w:r>
            <w:r w:rsidRPr="00A048E9">
              <w:rPr>
                <w:sz w:val="28"/>
                <w:szCs w:val="28"/>
                <w:vertAlign w:val="superscript"/>
                <w:lang w:val="ru-RU"/>
              </w:rPr>
              <w:t>2</w:t>
            </w:r>
          </w:p>
        </w:tc>
      </w:tr>
    </w:tbl>
    <w:p w:rsidR="00A048E9" w:rsidRPr="00A048E9" w:rsidRDefault="00A048E9" w:rsidP="0073717D">
      <w:pPr>
        <w:pStyle w:val="ae"/>
        <w:spacing w:after="0" w:line="276" w:lineRule="auto"/>
        <w:ind w:firstLine="567"/>
        <w:jc w:val="both"/>
        <w:rPr>
          <w:sz w:val="28"/>
          <w:szCs w:val="28"/>
          <w:lang w:val="ru-RU"/>
        </w:rPr>
      </w:pPr>
    </w:p>
    <w:p w:rsidR="0073717D" w:rsidRDefault="0073717D" w:rsidP="0073717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 Школьная котельная</w:t>
      </w:r>
    </w:p>
    <w:tbl>
      <w:tblPr>
        <w:tblStyle w:val="a5"/>
        <w:tblW w:w="0" w:type="auto"/>
        <w:tblLook w:val="04A0"/>
      </w:tblPr>
      <w:tblGrid>
        <w:gridCol w:w="1538"/>
        <w:gridCol w:w="1333"/>
        <w:gridCol w:w="1272"/>
        <w:gridCol w:w="1196"/>
        <w:gridCol w:w="1668"/>
        <w:gridCol w:w="1456"/>
        <w:gridCol w:w="1108"/>
      </w:tblGrid>
      <w:tr w:rsidR="00342729" w:rsidTr="00342729">
        <w:tc>
          <w:tcPr>
            <w:tcW w:w="1783" w:type="dxa"/>
            <w:vAlign w:val="center"/>
          </w:tcPr>
          <w:p w:rsidR="00342729" w:rsidRPr="00342729" w:rsidRDefault="00342729" w:rsidP="00A048E9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2729">
              <w:rPr>
                <w:rFonts w:ascii="Times New Roman" w:hAnsi="Times New Roman"/>
                <w:b/>
                <w:sz w:val="20"/>
                <w:szCs w:val="20"/>
              </w:rPr>
              <w:t>Наименование котельной</w:t>
            </w:r>
          </w:p>
        </w:tc>
        <w:tc>
          <w:tcPr>
            <w:tcW w:w="1341" w:type="dxa"/>
            <w:vAlign w:val="center"/>
          </w:tcPr>
          <w:p w:rsidR="00342729" w:rsidRPr="00342729" w:rsidRDefault="00342729" w:rsidP="00A048E9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2729">
              <w:rPr>
                <w:rFonts w:ascii="Times New Roman" w:hAnsi="Times New Roman"/>
                <w:b/>
                <w:sz w:val="20"/>
                <w:szCs w:val="20"/>
              </w:rPr>
              <w:t>Адрес котельной</w:t>
            </w:r>
          </w:p>
        </w:tc>
        <w:tc>
          <w:tcPr>
            <w:tcW w:w="1486" w:type="dxa"/>
            <w:vAlign w:val="center"/>
          </w:tcPr>
          <w:p w:rsidR="00342729" w:rsidRPr="00342729" w:rsidRDefault="00342729" w:rsidP="00A048E9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2729">
              <w:rPr>
                <w:rFonts w:ascii="Times New Roman" w:hAnsi="Times New Roman"/>
                <w:b/>
                <w:sz w:val="20"/>
                <w:szCs w:val="20"/>
              </w:rPr>
              <w:t>Количество котельных установок</w:t>
            </w:r>
          </w:p>
        </w:tc>
        <w:tc>
          <w:tcPr>
            <w:tcW w:w="1367" w:type="dxa"/>
            <w:vAlign w:val="center"/>
          </w:tcPr>
          <w:p w:rsidR="00342729" w:rsidRPr="00342729" w:rsidRDefault="00342729" w:rsidP="00A048E9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2729">
              <w:rPr>
                <w:rFonts w:ascii="Times New Roman" w:hAnsi="Times New Roman"/>
                <w:b/>
                <w:sz w:val="20"/>
                <w:szCs w:val="20"/>
              </w:rPr>
              <w:t>Мощность котельной, МВт (Гкал)</w:t>
            </w:r>
          </w:p>
        </w:tc>
        <w:tc>
          <w:tcPr>
            <w:tcW w:w="1948" w:type="dxa"/>
            <w:vAlign w:val="center"/>
          </w:tcPr>
          <w:p w:rsidR="00342729" w:rsidRPr="00342729" w:rsidRDefault="00342729" w:rsidP="00A048E9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2729">
              <w:rPr>
                <w:rFonts w:ascii="Times New Roman" w:hAnsi="Times New Roman"/>
                <w:b/>
                <w:sz w:val="20"/>
                <w:szCs w:val="20"/>
              </w:rPr>
              <w:t>Температурный график</w:t>
            </w:r>
          </w:p>
        </w:tc>
        <w:tc>
          <w:tcPr>
            <w:tcW w:w="478" w:type="dxa"/>
            <w:vAlign w:val="center"/>
          </w:tcPr>
          <w:p w:rsidR="00342729" w:rsidRPr="00342729" w:rsidRDefault="00342729" w:rsidP="00342729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2729">
              <w:rPr>
                <w:rFonts w:ascii="Times New Roman" w:hAnsi="Times New Roman"/>
                <w:b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168" w:type="dxa"/>
            <w:vAlign w:val="center"/>
          </w:tcPr>
          <w:p w:rsidR="00342729" w:rsidRPr="00342729" w:rsidRDefault="00342729" w:rsidP="00A048E9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2729">
              <w:rPr>
                <w:rFonts w:ascii="Times New Roman" w:hAnsi="Times New Roman"/>
                <w:b/>
                <w:sz w:val="20"/>
                <w:szCs w:val="20"/>
              </w:rPr>
              <w:t>Топливо</w:t>
            </w:r>
          </w:p>
        </w:tc>
      </w:tr>
      <w:tr w:rsidR="00342729" w:rsidTr="00342729">
        <w:tc>
          <w:tcPr>
            <w:tcW w:w="1783" w:type="dxa"/>
            <w:vAlign w:val="center"/>
          </w:tcPr>
          <w:p w:rsidR="00342729" w:rsidRPr="00A048E9" w:rsidRDefault="00342729" w:rsidP="00A048E9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8E9">
              <w:rPr>
                <w:rFonts w:ascii="Times New Roman" w:hAnsi="Times New Roman"/>
                <w:sz w:val="20"/>
                <w:szCs w:val="20"/>
              </w:rPr>
              <w:t>Школьная котельная</w:t>
            </w:r>
          </w:p>
        </w:tc>
        <w:tc>
          <w:tcPr>
            <w:tcW w:w="1341" w:type="dxa"/>
            <w:vAlign w:val="center"/>
          </w:tcPr>
          <w:p w:rsidR="00342729" w:rsidRPr="00A048E9" w:rsidRDefault="00342729" w:rsidP="00A048E9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8E9">
              <w:rPr>
                <w:rFonts w:ascii="Times New Roman" w:hAnsi="Times New Roman"/>
                <w:sz w:val="20"/>
                <w:szCs w:val="20"/>
              </w:rPr>
              <w:t>с.Тараданово, ул. Весеняя, 6</w:t>
            </w:r>
          </w:p>
        </w:tc>
        <w:tc>
          <w:tcPr>
            <w:tcW w:w="1486" w:type="dxa"/>
            <w:vAlign w:val="center"/>
          </w:tcPr>
          <w:p w:rsidR="00342729" w:rsidRPr="00A048E9" w:rsidRDefault="00342729" w:rsidP="00A048E9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8E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67" w:type="dxa"/>
            <w:vAlign w:val="center"/>
          </w:tcPr>
          <w:p w:rsidR="00342729" w:rsidRPr="00A048E9" w:rsidRDefault="00342729" w:rsidP="00A048E9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8E9">
              <w:rPr>
                <w:rFonts w:ascii="Times New Roman" w:hAnsi="Times New Roman"/>
                <w:sz w:val="20"/>
                <w:szCs w:val="20"/>
              </w:rPr>
              <w:t>1,45 (1,25)</w:t>
            </w:r>
          </w:p>
        </w:tc>
        <w:tc>
          <w:tcPr>
            <w:tcW w:w="1948" w:type="dxa"/>
            <w:vAlign w:val="center"/>
          </w:tcPr>
          <w:p w:rsidR="00342729" w:rsidRPr="00A048E9" w:rsidRDefault="00342729" w:rsidP="00A048E9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8E9">
              <w:rPr>
                <w:rFonts w:ascii="Times New Roman" w:hAnsi="Times New Roman"/>
                <w:sz w:val="20"/>
                <w:szCs w:val="20"/>
              </w:rPr>
              <w:t>95-70</w:t>
            </w:r>
            <w:r w:rsidRPr="00A048E9">
              <w:rPr>
                <w:rFonts w:ascii="Times New Roman" w:hAnsi="Times New Roman"/>
                <w:sz w:val="20"/>
                <w:szCs w:val="20"/>
                <w:vertAlign w:val="superscript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78" w:type="dxa"/>
            <w:vAlign w:val="center"/>
          </w:tcPr>
          <w:p w:rsidR="00342729" w:rsidRDefault="00342729" w:rsidP="00342729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68" w:type="dxa"/>
            <w:vAlign w:val="center"/>
          </w:tcPr>
          <w:p w:rsidR="00342729" w:rsidRPr="00A048E9" w:rsidRDefault="00342729" w:rsidP="00A048E9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Кузнецкий </w:t>
            </w:r>
            <w:r w:rsidRPr="00A048E9">
              <w:rPr>
                <w:rFonts w:ascii="Times New Roman" w:hAnsi="Times New Roman"/>
                <w:sz w:val="20"/>
                <w:szCs w:val="20"/>
              </w:rPr>
              <w:t>уголь</w:t>
            </w:r>
          </w:p>
        </w:tc>
      </w:tr>
    </w:tbl>
    <w:p w:rsidR="00A048E9" w:rsidRDefault="00A048E9" w:rsidP="009B663D">
      <w:pPr>
        <w:spacing w:line="276" w:lineRule="auto"/>
      </w:pPr>
    </w:p>
    <w:p w:rsidR="007D30B3" w:rsidRPr="00721E71" w:rsidRDefault="007D30B3" w:rsidP="009B663D">
      <w:pPr>
        <w:spacing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Установленная мощность котельной составляет 1,45 МВт. Подключенная нагрузка составляет 0,64 МВт, что свидетельствует о наличии нераспредел</w:t>
      </w:r>
      <w:r w:rsidR="009B663D" w:rsidRPr="00721E71">
        <w:rPr>
          <w:rFonts w:ascii="Times New Roman" w:hAnsi="Times New Roman"/>
          <w:spacing w:val="0"/>
          <w:sz w:val="28"/>
          <w:szCs w:val="28"/>
        </w:rPr>
        <w:t>е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нной </w:t>
      </w:r>
      <w:r w:rsidR="00D21907" w:rsidRPr="00721E71">
        <w:rPr>
          <w:rFonts w:ascii="Times New Roman" w:hAnsi="Times New Roman"/>
          <w:spacing w:val="0"/>
          <w:sz w:val="28"/>
          <w:szCs w:val="28"/>
        </w:rPr>
        <w:t xml:space="preserve">тепловой </w:t>
      </w:r>
      <w:r w:rsidRPr="00721E71">
        <w:rPr>
          <w:rFonts w:ascii="Times New Roman" w:hAnsi="Times New Roman"/>
          <w:spacing w:val="0"/>
          <w:sz w:val="28"/>
          <w:szCs w:val="28"/>
        </w:rPr>
        <w:t>нагрузки на котельной. Для экономии топлива в работе находиться один котел марки НР-18, второй котел находится в резерве.</w:t>
      </w:r>
    </w:p>
    <w:p w:rsidR="009B663D" w:rsidRDefault="009B663D" w:rsidP="00342729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B663D"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B663D" w:rsidRPr="00652778" w:rsidRDefault="009B663D" w:rsidP="00A048E9">
      <w:pPr>
        <w:jc w:val="center"/>
        <w:rPr>
          <w:rFonts w:ascii="Times New Roman" w:hAnsi="Times New Roman"/>
          <w:sz w:val="28"/>
          <w:szCs w:val="28"/>
        </w:rPr>
      </w:pPr>
      <w:r w:rsidRPr="00652778">
        <w:rPr>
          <w:rFonts w:ascii="Times New Roman" w:hAnsi="Times New Roman"/>
          <w:sz w:val="28"/>
          <w:szCs w:val="28"/>
        </w:rPr>
        <w:t>Рис. 1 Соотношение установленной мощности и подключенной нагрузк</w:t>
      </w:r>
      <w:r w:rsidR="00652778">
        <w:rPr>
          <w:rFonts w:ascii="Times New Roman" w:hAnsi="Times New Roman"/>
          <w:sz w:val="28"/>
          <w:szCs w:val="28"/>
        </w:rPr>
        <w:t>и</w:t>
      </w:r>
    </w:p>
    <w:p w:rsidR="009B663D" w:rsidRPr="00721E71" w:rsidRDefault="009B663D" w:rsidP="00A048E9">
      <w:pPr>
        <w:jc w:val="center"/>
        <w:rPr>
          <w:rFonts w:ascii="Times New Roman" w:hAnsi="Times New Roman"/>
          <w:b/>
          <w:spacing w:val="0"/>
          <w:sz w:val="28"/>
          <w:szCs w:val="28"/>
        </w:rPr>
      </w:pPr>
    </w:p>
    <w:p w:rsidR="00A048E9" w:rsidRPr="00721E71" w:rsidRDefault="00A048E9" w:rsidP="00A048E9">
      <w:pPr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21E71">
        <w:rPr>
          <w:rFonts w:ascii="Times New Roman" w:hAnsi="Times New Roman"/>
          <w:b/>
          <w:spacing w:val="0"/>
          <w:sz w:val="28"/>
          <w:szCs w:val="28"/>
        </w:rPr>
        <w:t>Индивидуальное отопление</w:t>
      </w:r>
    </w:p>
    <w:p w:rsidR="007D30B3" w:rsidRPr="00721E71" w:rsidRDefault="00A048E9" w:rsidP="007D30B3">
      <w:pPr>
        <w:spacing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Жилищный фонд в размере 52 тыс. м</w:t>
      </w:r>
      <w:r w:rsidRPr="00721E71">
        <w:rPr>
          <w:rFonts w:ascii="Times New Roman" w:hAnsi="Times New Roman"/>
          <w:spacing w:val="0"/>
          <w:sz w:val="28"/>
          <w:szCs w:val="28"/>
          <w:vertAlign w:val="superscript"/>
        </w:rPr>
        <w:t>2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 обеспечен теплоснабжением от индивидуальных </w:t>
      </w:r>
      <w:r w:rsidR="007D30B3" w:rsidRPr="00721E71">
        <w:rPr>
          <w:rFonts w:ascii="Times New Roman" w:hAnsi="Times New Roman"/>
          <w:spacing w:val="0"/>
          <w:sz w:val="28"/>
          <w:szCs w:val="28"/>
        </w:rPr>
        <w:t>теплогенераторов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. В основном это малоэтажный жилищный фонд с теплозащитой, выполненной из бруса. Поскольку данные об установленной тепловой мощности этих теплогенераторов отсутствуют, не представляется возможности оценить резервы этого вида оборудования. </w:t>
      </w:r>
    </w:p>
    <w:p w:rsidR="0073717D" w:rsidRPr="00342729" w:rsidRDefault="00342729" w:rsidP="00342729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Тепловые сети</w:t>
      </w:r>
    </w:p>
    <w:p w:rsidR="00342729" w:rsidRPr="00721E71" w:rsidRDefault="00342729" w:rsidP="0097056F">
      <w:pPr>
        <w:spacing w:before="0" w:after="0" w:line="276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Передача теплоносителя от источников осуществляется по трубопроводам тепловых сетей,  находящихся на балансе предприятия ООО «ЖКХ с. Тараданово»,  протяженность составляет 870м.</w:t>
      </w:r>
    </w:p>
    <w:p w:rsidR="00342729" w:rsidRPr="00721E71" w:rsidRDefault="00342729" w:rsidP="0097056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Система теплоснабжения – двухтрубная закрытая. </w:t>
      </w:r>
    </w:p>
    <w:p w:rsidR="00342729" w:rsidRPr="00721E71" w:rsidRDefault="00342729" w:rsidP="0097056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Тепловая сеть работает с параметрами 95º/70 ºС. </w:t>
      </w:r>
    </w:p>
    <w:p w:rsidR="00342729" w:rsidRPr="00721E71" w:rsidRDefault="00342729" w:rsidP="0097056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Год строительства теплотрассы 2000 – 2011 г.г. </w:t>
      </w:r>
    </w:p>
    <w:p w:rsidR="00342729" w:rsidRPr="00721E71" w:rsidRDefault="00342729" w:rsidP="0097056F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Тепловые сети находятся в удовлетворительном состоянии. Теплоизоляция сетей выполнена из материала изовер (изовер состоит из минеральной ваты на основе стекловолокна). </w:t>
      </w:r>
    </w:p>
    <w:p w:rsidR="00342729" w:rsidRPr="00721E71" w:rsidRDefault="00342729" w:rsidP="00F55D5C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Расчет потерь величины потерь тепловой энергии не </w:t>
      </w:r>
      <w:r w:rsidR="00F55D5C" w:rsidRPr="00721E71">
        <w:rPr>
          <w:rFonts w:ascii="Times New Roman" w:hAnsi="Times New Roman"/>
          <w:spacing w:val="0"/>
          <w:sz w:val="28"/>
          <w:szCs w:val="28"/>
        </w:rPr>
        <w:t>производится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 в связи с небольшой протяженностью сетей. </w:t>
      </w:r>
    </w:p>
    <w:p w:rsidR="00F55D5C" w:rsidRPr="00721E71" w:rsidRDefault="00F55D5C" w:rsidP="00F55D5C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На всех тепловых сетях отопления и горячего водоснабжения в качестве секционирующей и регулирующей арматуры установлены шаровые краны и задвижки.</w:t>
      </w:r>
    </w:p>
    <w:p w:rsidR="00F55D5C" w:rsidRPr="00721E71" w:rsidRDefault="00F55D5C" w:rsidP="00F55D5C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Регулирование отпуска тепловой энергии осуществляется исходя из наружной температуры воздуха каждого населенного пункта и, в соответствии с температурным графиком, определяется температура </w:t>
      </w:r>
      <w:r w:rsidRPr="00721E71">
        <w:rPr>
          <w:rFonts w:ascii="Times New Roman" w:hAnsi="Times New Roman"/>
          <w:spacing w:val="0"/>
          <w:sz w:val="28"/>
          <w:szCs w:val="28"/>
        </w:rPr>
        <w:lastRenderedPageBreak/>
        <w:t>теплоносителя, уходящего из котельной  в поселковую теплосеть.</w:t>
      </w:r>
    </w:p>
    <w:p w:rsidR="00F55D5C" w:rsidRPr="00721E71" w:rsidRDefault="00F55D5C" w:rsidP="00F55D5C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В летний период при подготовке тепловых сетей к осенне-зимнему периоду проводятся гидравлические испытания и опрессовка тепловых сетей, после чего составляются соответствующие акты с указанием продолжительности испытания и давления, под которым проводилось испытание. </w:t>
      </w:r>
    </w:p>
    <w:p w:rsidR="00F55D5C" w:rsidRDefault="00F55D5C" w:rsidP="00F55D5C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F55D5C" w:rsidRDefault="00F55D5C" w:rsidP="00F55D5C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тепловых сетей:</w:t>
      </w:r>
    </w:p>
    <w:p w:rsidR="00F55D5C" w:rsidRDefault="00F55D5C" w:rsidP="00F55D5C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715"/>
        <w:gridCol w:w="1682"/>
        <w:gridCol w:w="1727"/>
        <w:gridCol w:w="1466"/>
        <w:gridCol w:w="1456"/>
        <w:gridCol w:w="1525"/>
      </w:tblGrid>
      <w:tr w:rsidR="00F55D5C" w:rsidTr="00F55D5C">
        <w:tc>
          <w:tcPr>
            <w:tcW w:w="1743" w:type="dxa"/>
            <w:vAlign w:val="center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D5C">
              <w:rPr>
                <w:rFonts w:ascii="Times New Roman" w:hAnsi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734" w:type="dxa"/>
            <w:vAlign w:val="center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D5C">
              <w:rPr>
                <w:rFonts w:ascii="Times New Roman" w:hAnsi="Times New Roman"/>
                <w:b/>
                <w:sz w:val="20"/>
                <w:szCs w:val="20"/>
              </w:rPr>
              <w:t>Тип прокладки участка</w:t>
            </w:r>
          </w:p>
        </w:tc>
        <w:tc>
          <w:tcPr>
            <w:tcW w:w="1754" w:type="dxa"/>
            <w:vAlign w:val="center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D5C">
              <w:rPr>
                <w:rFonts w:ascii="Times New Roman" w:hAnsi="Times New Roman"/>
                <w:b/>
                <w:sz w:val="20"/>
                <w:szCs w:val="20"/>
              </w:rPr>
              <w:t>Тип изоляционного материала</w:t>
            </w:r>
          </w:p>
        </w:tc>
        <w:tc>
          <w:tcPr>
            <w:tcW w:w="1531" w:type="dxa"/>
            <w:vAlign w:val="center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D5C">
              <w:rPr>
                <w:rFonts w:ascii="Times New Roman" w:hAnsi="Times New Roman"/>
                <w:b/>
                <w:sz w:val="20"/>
                <w:szCs w:val="20"/>
              </w:rPr>
              <w:t>Диаметр участка, м</w:t>
            </w:r>
          </w:p>
        </w:tc>
        <w:tc>
          <w:tcPr>
            <w:tcW w:w="1228" w:type="dxa"/>
            <w:vAlign w:val="center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581" w:type="dxa"/>
            <w:vAlign w:val="center"/>
          </w:tcPr>
          <w:p w:rsidR="00F55D5C" w:rsidRPr="00F55D5C" w:rsidRDefault="00B21DDE" w:rsidP="00B21DDE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Полезный о</w:t>
            </w:r>
            <w:r w:rsidR="00F55D5C" w:rsidRPr="00F55D5C">
              <w:rPr>
                <w:rFonts w:ascii="Times New Roman" w:hAnsi="Times New Roman"/>
                <w:b/>
                <w:sz w:val="20"/>
                <w:szCs w:val="20"/>
              </w:rPr>
              <w:t>тпуск тепловой энергии Гкал/год</w:t>
            </w:r>
          </w:p>
        </w:tc>
      </w:tr>
      <w:tr w:rsidR="00F55D5C" w:rsidTr="00F55D5C">
        <w:tc>
          <w:tcPr>
            <w:tcW w:w="1743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</w:tc>
        <w:tc>
          <w:tcPr>
            <w:tcW w:w="1734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Надземная</w:t>
            </w:r>
          </w:p>
        </w:tc>
        <w:tc>
          <w:tcPr>
            <w:tcW w:w="1754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Изовер</w:t>
            </w:r>
          </w:p>
        </w:tc>
        <w:tc>
          <w:tcPr>
            <w:tcW w:w="1531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1228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581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1244,42</w:t>
            </w:r>
          </w:p>
        </w:tc>
      </w:tr>
      <w:tr w:rsidR="00F55D5C" w:rsidTr="00F55D5C">
        <w:tc>
          <w:tcPr>
            <w:tcW w:w="1743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1734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Подземная</w:t>
            </w:r>
          </w:p>
        </w:tc>
        <w:tc>
          <w:tcPr>
            <w:tcW w:w="1754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Изовер</w:t>
            </w:r>
          </w:p>
        </w:tc>
        <w:tc>
          <w:tcPr>
            <w:tcW w:w="1531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1228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581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165,76</w:t>
            </w:r>
          </w:p>
        </w:tc>
      </w:tr>
      <w:tr w:rsidR="00F55D5C" w:rsidTr="00F55D5C">
        <w:tc>
          <w:tcPr>
            <w:tcW w:w="1743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Библиотека</w:t>
            </w:r>
          </w:p>
        </w:tc>
        <w:tc>
          <w:tcPr>
            <w:tcW w:w="1734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Подземная</w:t>
            </w:r>
          </w:p>
        </w:tc>
        <w:tc>
          <w:tcPr>
            <w:tcW w:w="1754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Изовер</w:t>
            </w:r>
          </w:p>
        </w:tc>
        <w:tc>
          <w:tcPr>
            <w:tcW w:w="1531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1228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581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74,52</w:t>
            </w:r>
          </w:p>
        </w:tc>
      </w:tr>
      <w:tr w:rsidR="00F55D5C" w:rsidTr="00F55D5C">
        <w:tc>
          <w:tcPr>
            <w:tcW w:w="1743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Клуб</w:t>
            </w:r>
          </w:p>
        </w:tc>
        <w:tc>
          <w:tcPr>
            <w:tcW w:w="1734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Подземная</w:t>
            </w:r>
          </w:p>
        </w:tc>
        <w:tc>
          <w:tcPr>
            <w:tcW w:w="1754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Изовер</w:t>
            </w:r>
          </w:p>
        </w:tc>
        <w:tc>
          <w:tcPr>
            <w:tcW w:w="1531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1228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581" w:type="dxa"/>
          </w:tcPr>
          <w:p w:rsidR="00F55D5C" w:rsidRPr="00F55D5C" w:rsidRDefault="00F55D5C" w:rsidP="00F55D5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D5C">
              <w:rPr>
                <w:rFonts w:ascii="Times New Roman" w:hAnsi="Times New Roman"/>
                <w:sz w:val="24"/>
                <w:szCs w:val="24"/>
              </w:rPr>
              <w:t>121,2</w:t>
            </w:r>
          </w:p>
        </w:tc>
      </w:tr>
    </w:tbl>
    <w:p w:rsidR="00F55D5C" w:rsidRDefault="00F55D5C" w:rsidP="00F55D5C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F55D5C" w:rsidRPr="00721E71" w:rsidRDefault="00F55D5C" w:rsidP="00F55D5C">
      <w:pPr>
        <w:spacing w:after="0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21E71">
        <w:rPr>
          <w:rFonts w:ascii="Times New Roman" w:hAnsi="Times New Roman"/>
          <w:b/>
          <w:spacing w:val="0"/>
          <w:sz w:val="28"/>
          <w:szCs w:val="28"/>
        </w:rPr>
        <w:t>Организация службы эксплуатации тепловых сетей</w:t>
      </w:r>
    </w:p>
    <w:p w:rsidR="00F55D5C" w:rsidRPr="00721E71" w:rsidRDefault="00F55D5C" w:rsidP="00F55D5C">
      <w:pPr>
        <w:spacing w:after="0"/>
        <w:jc w:val="center"/>
        <w:rPr>
          <w:rFonts w:ascii="Times New Roman" w:hAnsi="Times New Roman"/>
          <w:b/>
          <w:spacing w:val="0"/>
          <w:sz w:val="28"/>
          <w:szCs w:val="28"/>
        </w:rPr>
      </w:pPr>
    </w:p>
    <w:p w:rsidR="00F55D5C" w:rsidRPr="00721E71" w:rsidRDefault="00F55D5C" w:rsidP="00F55D5C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Современное централизованное теплоснабжение представляет собой сложное энергетическое хозяйство, связанное с выработкой тепла и его реализацией. От согласованности действий каждого подразделения зависит бесперебойное теплоснабжение и безаварийная работа оборудования источников тепла, сетей и абонентских вводов по установленному графику. Эксплуатирующая организация обязана проводить технический надзор за строительством, пуском и наладкой систем теплоснабжения, разрабатывать и контролировать режимы отпуска тепла, обеспечивать профилактический ремонт оборудования и сетей, постепенно совершенствовать технико-экономические показатели всех звеньев хозяйства. Для выполнения этих мероприятий организуется служба эксплуатации.</w:t>
      </w:r>
    </w:p>
    <w:p w:rsidR="00F55D5C" w:rsidRPr="00721E71" w:rsidRDefault="00F55D5C" w:rsidP="00F55D5C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Перед каждым отопительным сезоном эксплуатирующая организация проводит подготовку наружных и внутридомовых тепловых сетей к новому отопительному сезону, в соответствии с графиками, составляемых ПТОресурсоснабжающей организации. Все тепловые сети проходят пусковые и эксплуатационные испытания. Во время подготовки к очередному отопительному сезону тепловые сети подвергаются промывке, опрессовки и гидравлическим испытаниям с составлением соответствующих Актов.</w:t>
      </w:r>
    </w:p>
    <w:p w:rsidR="00507F35" w:rsidRPr="00721E71" w:rsidRDefault="00507F35" w:rsidP="00920DF3">
      <w:pPr>
        <w:pStyle w:val="a6"/>
        <w:spacing w:line="276" w:lineRule="auto"/>
        <w:ind w:left="0"/>
        <w:rPr>
          <w:rFonts w:ascii="Times New Roman" w:hAnsi="Times New Roman"/>
          <w:spacing w:val="0"/>
          <w:sz w:val="24"/>
          <w:szCs w:val="24"/>
        </w:rPr>
      </w:pPr>
    </w:p>
    <w:p w:rsidR="00B21DDE" w:rsidRPr="00721E71" w:rsidRDefault="00B21DDE" w:rsidP="00721E71">
      <w:pPr>
        <w:spacing w:before="0" w:after="0" w:line="276" w:lineRule="auto"/>
        <w:ind w:firstLine="0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21E71">
        <w:rPr>
          <w:rFonts w:ascii="Times New Roman" w:hAnsi="Times New Roman"/>
          <w:b/>
          <w:spacing w:val="0"/>
          <w:sz w:val="28"/>
          <w:szCs w:val="28"/>
        </w:rPr>
        <w:t>Перспективное потребление тепловой энергии в сельском поселении. Тепловые нагрузки в зоне действия источников тепловой энергии.</w:t>
      </w:r>
    </w:p>
    <w:p w:rsidR="00721E71" w:rsidRPr="0060119C" w:rsidRDefault="00721E71" w:rsidP="00721E71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</w:p>
    <w:p w:rsidR="00B21DDE" w:rsidRPr="00721E71" w:rsidRDefault="00B21DDE" w:rsidP="00721E71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По отчетам за 201</w:t>
      </w:r>
      <w:r w:rsidR="0060119C">
        <w:rPr>
          <w:rFonts w:ascii="Times New Roman" w:hAnsi="Times New Roman"/>
          <w:spacing w:val="0"/>
          <w:sz w:val="28"/>
          <w:szCs w:val="28"/>
        </w:rPr>
        <w:t xml:space="preserve">8 </w:t>
      </w:r>
      <w:r w:rsidRPr="00721E71">
        <w:rPr>
          <w:rFonts w:ascii="Times New Roman" w:hAnsi="Times New Roman"/>
          <w:spacing w:val="0"/>
          <w:sz w:val="28"/>
          <w:szCs w:val="28"/>
        </w:rPr>
        <w:t>год потребление тепловой энергии составило</w:t>
      </w:r>
      <w:r w:rsidR="00CF1F74" w:rsidRPr="00721E71">
        <w:rPr>
          <w:rFonts w:ascii="Times New Roman" w:hAnsi="Times New Roman"/>
          <w:spacing w:val="0"/>
          <w:sz w:val="28"/>
          <w:szCs w:val="28"/>
        </w:rPr>
        <w:t xml:space="preserve"> 1066 Гкал.</w:t>
      </w:r>
    </w:p>
    <w:p w:rsidR="00B21DDE" w:rsidRPr="00721E71" w:rsidRDefault="00B21DDE" w:rsidP="00721E71">
      <w:pPr>
        <w:spacing w:before="0" w:after="0" w:line="276" w:lineRule="auto"/>
        <w:ind w:left="36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Населенный пункт с. Тараданово (Школьная котельная):</w:t>
      </w:r>
    </w:p>
    <w:p w:rsidR="00B21DDE" w:rsidRPr="00721E71" w:rsidRDefault="00B21DDE" w:rsidP="00721E71">
      <w:pPr>
        <w:pStyle w:val="a6"/>
        <w:widowControl/>
        <w:numPr>
          <w:ilvl w:val="0"/>
          <w:numId w:val="5"/>
        </w:numPr>
        <w:adjustRightInd/>
        <w:spacing w:before="0" w:after="0" w:line="276" w:lineRule="auto"/>
        <w:jc w:val="left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отопление – </w:t>
      </w:r>
      <w:r w:rsidR="001A0DBE" w:rsidRPr="00721E71">
        <w:rPr>
          <w:rFonts w:ascii="Times New Roman" w:hAnsi="Times New Roman"/>
          <w:spacing w:val="0"/>
          <w:sz w:val="28"/>
          <w:szCs w:val="28"/>
        </w:rPr>
        <w:t>1066</w:t>
      </w:r>
      <w:r w:rsidRPr="00721E71">
        <w:rPr>
          <w:rFonts w:ascii="Times New Roman" w:hAnsi="Times New Roman"/>
          <w:spacing w:val="0"/>
          <w:sz w:val="28"/>
          <w:szCs w:val="28"/>
        </w:rPr>
        <w:t xml:space="preserve"> Гкал;</w:t>
      </w:r>
    </w:p>
    <w:p w:rsidR="00B21DDE" w:rsidRPr="00721E71" w:rsidRDefault="00B21DDE" w:rsidP="00721E71">
      <w:pPr>
        <w:pStyle w:val="a6"/>
        <w:widowControl/>
        <w:numPr>
          <w:ilvl w:val="0"/>
          <w:numId w:val="5"/>
        </w:numPr>
        <w:adjustRightInd/>
        <w:spacing w:before="0" w:after="0" w:line="276" w:lineRule="auto"/>
        <w:jc w:val="left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вентиляция – отсутствует; </w:t>
      </w:r>
    </w:p>
    <w:p w:rsidR="00B21DDE" w:rsidRPr="00721E71" w:rsidRDefault="00B21DDE" w:rsidP="00721E71">
      <w:pPr>
        <w:pStyle w:val="a6"/>
        <w:widowControl/>
        <w:numPr>
          <w:ilvl w:val="0"/>
          <w:numId w:val="5"/>
        </w:numPr>
        <w:adjustRightInd/>
        <w:spacing w:before="0" w:after="0" w:line="276" w:lineRule="auto"/>
        <w:jc w:val="left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горячее водоснабжение – </w:t>
      </w:r>
      <w:r w:rsidR="001A0DBE" w:rsidRPr="00721E71">
        <w:rPr>
          <w:rFonts w:ascii="Times New Roman" w:hAnsi="Times New Roman"/>
          <w:spacing w:val="0"/>
          <w:sz w:val="28"/>
          <w:szCs w:val="28"/>
        </w:rPr>
        <w:t>отсутствует.</w:t>
      </w:r>
    </w:p>
    <w:p w:rsidR="00B21DDE" w:rsidRPr="00721E71" w:rsidRDefault="001A0DBE" w:rsidP="00721E71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Учет </w:t>
      </w:r>
      <w:r w:rsidR="00B21DDE" w:rsidRPr="00721E71">
        <w:rPr>
          <w:rFonts w:ascii="Times New Roman" w:hAnsi="Times New Roman"/>
          <w:spacing w:val="0"/>
          <w:sz w:val="28"/>
          <w:szCs w:val="28"/>
        </w:rPr>
        <w:t>потреблени</w:t>
      </w:r>
      <w:r w:rsidRPr="00721E71">
        <w:rPr>
          <w:rFonts w:ascii="Times New Roman" w:hAnsi="Times New Roman"/>
          <w:spacing w:val="0"/>
          <w:sz w:val="28"/>
          <w:szCs w:val="28"/>
        </w:rPr>
        <w:t>я</w:t>
      </w:r>
      <w:r w:rsidR="00B21DDE" w:rsidRPr="00721E71">
        <w:rPr>
          <w:rFonts w:ascii="Times New Roman" w:hAnsi="Times New Roman"/>
          <w:spacing w:val="0"/>
          <w:sz w:val="28"/>
          <w:szCs w:val="28"/>
        </w:rPr>
        <w:t xml:space="preserve"> тепловой энергии на собственные и хозяйственные нужды и потери тепловой энергии при ее передаче по тепловым сетям </w:t>
      </w:r>
      <w:r w:rsidRPr="00721E71">
        <w:rPr>
          <w:rFonts w:ascii="Times New Roman" w:hAnsi="Times New Roman"/>
          <w:spacing w:val="0"/>
          <w:sz w:val="28"/>
          <w:szCs w:val="28"/>
        </w:rPr>
        <w:t>отсутствует.</w:t>
      </w:r>
    </w:p>
    <w:p w:rsidR="001A0DBE" w:rsidRPr="00721E71" w:rsidRDefault="001A0DBE" w:rsidP="00721E71">
      <w:pPr>
        <w:keepLines/>
        <w:spacing w:before="0" w:after="0" w:line="276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Установленная  тепловая мощность  тепловых источников  составляет  1,6 МВт:</w:t>
      </w:r>
    </w:p>
    <w:p w:rsidR="001A0DBE" w:rsidRPr="00721E71" w:rsidRDefault="001A0DBE" w:rsidP="00721E71">
      <w:pPr>
        <w:keepLines/>
        <w:spacing w:before="0" w:after="0" w:line="276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Присоединенная 0,76 МВт из них:</w:t>
      </w:r>
    </w:p>
    <w:p w:rsidR="001A0DBE" w:rsidRPr="00721E71" w:rsidRDefault="001A0DBE" w:rsidP="00721E71">
      <w:pPr>
        <w:keepLines/>
        <w:spacing w:before="0" w:after="0" w:line="276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- на отопление – 0,76 МВт.</w:t>
      </w:r>
    </w:p>
    <w:p w:rsidR="001A0DBE" w:rsidRPr="00721E71" w:rsidRDefault="001A0DBE" w:rsidP="00721E71">
      <w:pPr>
        <w:spacing w:before="0" w:after="0" w:line="276" w:lineRule="auto"/>
        <w:ind w:firstLine="645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Основным потребителем тепловой энергии являются бюджетные потребители – 100% полезного отпуска. </w:t>
      </w:r>
    </w:p>
    <w:p w:rsidR="002D138C" w:rsidRPr="00721E71" w:rsidRDefault="002D138C" w:rsidP="00721E71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Перспективное потребление тепловой энергии с.Тараданово:</w:t>
      </w:r>
    </w:p>
    <w:p w:rsidR="002D138C" w:rsidRPr="00721E71" w:rsidRDefault="002D138C" w:rsidP="00721E71">
      <w:pPr>
        <w:pStyle w:val="af0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Общая тепловая нагрузка по жилой застройке с учетом объектов соцкультбыта на 2018 г. составит 2,38 МВт (2,05 Гкал/час). Теплоснабжения существующих объектов соцкультбыта сохранится от существующих источников тепла.</w:t>
      </w:r>
    </w:p>
    <w:p w:rsidR="002D138C" w:rsidRPr="00721E71" w:rsidRDefault="002D138C" w:rsidP="00721E71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Общая тепловая нагрузка по жилой застройке с учетом объектов соцкультбыта на 2028 г. строительства  составит 2,81 МВт (2,41 Гкал/час).</w:t>
      </w:r>
    </w:p>
    <w:p w:rsidR="002D138C" w:rsidRPr="00721E71" w:rsidRDefault="002D138C" w:rsidP="00721E71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Перспективное потребление тепловой энергии д. Долгополово:</w:t>
      </w:r>
    </w:p>
    <w:p w:rsidR="002D138C" w:rsidRPr="00721E71" w:rsidRDefault="002D138C" w:rsidP="00721E71">
      <w:pPr>
        <w:pStyle w:val="af0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Общая тепловая нагрузка на 2018 г. составит 0,030 МВт (0,026 Гкал/час).</w:t>
      </w:r>
    </w:p>
    <w:p w:rsidR="002D138C" w:rsidRPr="00721E71" w:rsidRDefault="002D138C" w:rsidP="00721E71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Общая тепловая нагрузка по жилой застройке с учетом объектов соцкультбыта на 2028 г.  строительства составит 0,060 МВт (0,051 Гкал/час).</w:t>
      </w:r>
    </w:p>
    <w:p w:rsidR="00BD2B47" w:rsidRDefault="00BD2B47" w:rsidP="0060119C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0119C" w:rsidRDefault="0060119C" w:rsidP="0060119C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0119C" w:rsidRDefault="0060119C" w:rsidP="0060119C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0119C" w:rsidRDefault="0060119C" w:rsidP="0060119C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0119C" w:rsidRDefault="0060119C" w:rsidP="0060119C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0119C" w:rsidRPr="0060119C" w:rsidRDefault="0060119C" w:rsidP="0060119C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BD2B47" w:rsidRDefault="00BD2B47" w:rsidP="00BD2B47"/>
    <w:p w:rsidR="00B21DDE" w:rsidRDefault="00BD2B47" w:rsidP="00BD2B47">
      <w:pPr>
        <w:tabs>
          <w:tab w:val="left" w:pos="8671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Технико-экономические показатели</w:t>
      </w:r>
    </w:p>
    <w:p w:rsidR="00BD2B47" w:rsidRDefault="00BD2B47" w:rsidP="00BD2B47">
      <w:pPr>
        <w:tabs>
          <w:tab w:val="left" w:pos="867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Фактическая себестоимость на содержание и эксплуатацию котельных в с. Тарадново за 201</w:t>
      </w:r>
      <w:r w:rsidR="0060119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составляет:</w:t>
      </w:r>
    </w:p>
    <w:tbl>
      <w:tblPr>
        <w:tblStyle w:val="a5"/>
        <w:tblW w:w="0" w:type="auto"/>
        <w:tblLook w:val="04A0"/>
      </w:tblPr>
      <w:tblGrid>
        <w:gridCol w:w="545"/>
        <w:gridCol w:w="4240"/>
        <w:gridCol w:w="2393"/>
        <w:gridCol w:w="2393"/>
      </w:tblGrid>
      <w:tr w:rsidR="00BD2B47" w:rsidRPr="00BD2B47" w:rsidTr="00635D26">
        <w:tc>
          <w:tcPr>
            <w:tcW w:w="545" w:type="dxa"/>
          </w:tcPr>
          <w:p w:rsidR="00BD2B47" w:rsidRPr="00BD2B47" w:rsidRDefault="00BD2B47" w:rsidP="00BD2B47">
            <w:pPr>
              <w:tabs>
                <w:tab w:val="left" w:pos="8671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B4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40" w:type="dxa"/>
            <w:vAlign w:val="center"/>
          </w:tcPr>
          <w:p w:rsidR="00BD2B47" w:rsidRPr="00BD2B47" w:rsidRDefault="00BD2B47" w:rsidP="00635D26">
            <w:pPr>
              <w:tabs>
                <w:tab w:val="left" w:pos="8671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B47">
              <w:rPr>
                <w:rFonts w:ascii="Times New Roman" w:hAnsi="Times New Roman"/>
                <w:b/>
                <w:sz w:val="24"/>
                <w:szCs w:val="24"/>
              </w:rPr>
              <w:t>Статьи затрат</w:t>
            </w:r>
          </w:p>
        </w:tc>
        <w:tc>
          <w:tcPr>
            <w:tcW w:w="2393" w:type="dxa"/>
            <w:vAlign w:val="center"/>
          </w:tcPr>
          <w:p w:rsidR="00BD2B47" w:rsidRPr="00BD2B47" w:rsidRDefault="00BD2B47" w:rsidP="00635D26">
            <w:pPr>
              <w:tabs>
                <w:tab w:val="left" w:pos="8671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B47">
              <w:rPr>
                <w:rFonts w:ascii="Times New Roman" w:hAnsi="Times New Roman"/>
                <w:b/>
                <w:sz w:val="24"/>
                <w:szCs w:val="24"/>
              </w:rPr>
              <w:t>Ед.изм.</w:t>
            </w:r>
          </w:p>
        </w:tc>
        <w:tc>
          <w:tcPr>
            <w:tcW w:w="2393" w:type="dxa"/>
            <w:vAlign w:val="center"/>
          </w:tcPr>
          <w:p w:rsidR="00BD2B47" w:rsidRPr="00BD2B47" w:rsidRDefault="00BD2B47" w:rsidP="0060119C">
            <w:pPr>
              <w:tabs>
                <w:tab w:val="left" w:pos="8671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B47">
              <w:rPr>
                <w:rFonts w:ascii="Times New Roman" w:hAnsi="Times New Roman"/>
                <w:b/>
                <w:sz w:val="24"/>
                <w:szCs w:val="24"/>
              </w:rPr>
              <w:t>Факт 201</w:t>
            </w:r>
            <w:r w:rsidR="006011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BD2B47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D2B47" w:rsidTr="00BD2B47">
        <w:tc>
          <w:tcPr>
            <w:tcW w:w="545" w:type="dxa"/>
          </w:tcPr>
          <w:p w:rsidR="00BD2B47" w:rsidRPr="00BD2B47" w:rsidRDefault="00BD2B47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0" w:type="dxa"/>
          </w:tcPr>
          <w:p w:rsidR="00BD2B47" w:rsidRPr="00BD2B47" w:rsidRDefault="00BD2B47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Нормативная выработка</w:t>
            </w:r>
          </w:p>
        </w:tc>
        <w:tc>
          <w:tcPr>
            <w:tcW w:w="2393" w:type="dxa"/>
          </w:tcPr>
          <w:p w:rsidR="00BD2B47" w:rsidRPr="00BD2B47" w:rsidRDefault="00BD2B47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2393" w:type="dxa"/>
          </w:tcPr>
          <w:p w:rsidR="00BD2B47" w:rsidRPr="00BD2B47" w:rsidRDefault="00BD2B47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B47" w:rsidTr="00BD2B47">
        <w:tc>
          <w:tcPr>
            <w:tcW w:w="545" w:type="dxa"/>
          </w:tcPr>
          <w:p w:rsidR="00BD2B47" w:rsidRDefault="00BD2B47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0" w:type="dxa"/>
          </w:tcPr>
          <w:p w:rsidR="00BD2B47" w:rsidRDefault="00BD2B47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Полезный отпуск тепла:</w:t>
            </w:r>
          </w:p>
          <w:p w:rsidR="00BD2B47" w:rsidRDefault="00BD2B47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бюджетные потребители</w:t>
            </w:r>
          </w:p>
        </w:tc>
        <w:tc>
          <w:tcPr>
            <w:tcW w:w="2393" w:type="dxa"/>
          </w:tcPr>
          <w:p w:rsidR="00BD2B47" w:rsidRDefault="00BD2B47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D2B47" w:rsidRDefault="00BD2B47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1606</w:t>
            </w:r>
          </w:p>
          <w:p w:rsidR="00BD2B47" w:rsidRPr="00BD2B47" w:rsidRDefault="00BD2B47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1606</w:t>
            </w:r>
          </w:p>
        </w:tc>
      </w:tr>
      <w:tr w:rsidR="00BD2B47" w:rsidTr="00BD2B47">
        <w:tc>
          <w:tcPr>
            <w:tcW w:w="545" w:type="dxa"/>
          </w:tcPr>
          <w:p w:rsidR="00BD2B47" w:rsidRDefault="00BD2B47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40" w:type="dxa"/>
          </w:tcPr>
          <w:p w:rsidR="00BD2B47" w:rsidRDefault="00BD2B47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Покупная тепловая энерги</w:t>
            </w:r>
          </w:p>
        </w:tc>
        <w:tc>
          <w:tcPr>
            <w:tcW w:w="2393" w:type="dxa"/>
          </w:tcPr>
          <w:p w:rsidR="00BD2B47" w:rsidRDefault="00BD2B47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D2B47" w:rsidRDefault="00BD2B47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B47" w:rsidTr="00BD2B47">
        <w:tc>
          <w:tcPr>
            <w:tcW w:w="545" w:type="dxa"/>
          </w:tcPr>
          <w:p w:rsidR="00BD2B47" w:rsidRDefault="00BD2B47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0" w:type="dxa"/>
          </w:tcPr>
          <w:p w:rsidR="00BD2B47" w:rsidRDefault="00BD2B47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Потери, в т.ч.:</w:t>
            </w:r>
          </w:p>
          <w:p w:rsidR="00BD2B47" w:rsidRDefault="00BD2B47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 собственные нужды</w:t>
            </w:r>
          </w:p>
          <w:p w:rsidR="00BD2B47" w:rsidRDefault="00BD2B47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тепловых сетях, находящихся на балансе предприятия</w:t>
            </w:r>
          </w:p>
        </w:tc>
        <w:tc>
          <w:tcPr>
            <w:tcW w:w="2393" w:type="dxa"/>
          </w:tcPr>
          <w:p w:rsidR="00BD2B47" w:rsidRDefault="00BD2B47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D2B47" w:rsidRDefault="00BD2B47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2681F" w:rsidTr="00BD2B47">
        <w:tc>
          <w:tcPr>
            <w:tcW w:w="545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40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Сырье и матриалы на технологические цели с расходами по транспортировке всего в том числе</w:t>
            </w:r>
          </w:p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вода</w:t>
            </w:r>
          </w:p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реагенты</w:t>
            </w:r>
          </w:p>
        </w:tc>
        <w:tc>
          <w:tcPr>
            <w:tcW w:w="2393" w:type="dxa"/>
          </w:tcPr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</w:t>
            </w:r>
          </w:p>
        </w:tc>
        <w:tc>
          <w:tcPr>
            <w:tcW w:w="2393" w:type="dxa"/>
          </w:tcPr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56,59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81F" w:rsidTr="00BD2B47">
        <w:tc>
          <w:tcPr>
            <w:tcW w:w="545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0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Топливо на технологические цели с расходами по транспортровке всего в т.ч.:</w:t>
            </w:r>
          </w:p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цена натурального топлива по видам топлива: уголь</w:t>
            </w:r>
          </w:p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объем натурального топлива</w:t>
            </w:r>
          </w:p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Затраты на транспортировку котельного топлива до котельной</w:t>
            </w:r>
          </w:p>
        </w:tc>
        <w:tc>
          <w:tcPr>
            <w:tcW w:w="2393" w:type="dxa"/>
          </w:tcPr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Руб.\тонн:руб.\тыс. м</w:t>
            </w:r>
            <w:r w:rsidRPr="0082681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Тонн\тыс. м</w:t>
            </w:r>
            <w:r w:rsidRPr="0082681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P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2393" w:type="dxa"/>
          </w:tcPr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1307,87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1042,19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265,68</w:t>
            </w:r>
          </w:p>
        </w:tc>
      </w:tr>
      <w:tr w:rsidR="0082681F" w:rsidTr="00BD2B47">
        <w:tc>
          <w:tcPr>
            <w:tcW w:w="545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40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Покупная тепловая энергия</w:t>
            </w:r>
          </w:p>
        </w:tc>
        <w:tc>
          <w:tcPr>
            <w:tcW w:w="2393" w:type="dxa"/>
          </w:tcPr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2393" w:type="dxa"/>
          </w:tcPr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2681F" w:rsidTr="00BD2B47">
        <w:tc>
          <w:tcPr>
            <w:tcW w:w="545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0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Электроэнергия:</w:t>
            </w:r>
          </w:p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количество</w:t>
            </w:r>
          </w:p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стоимость единицы электрической энергии</w:t>
            </w:r>
          </w:p>
        </w:tc>
        <w:tc>
          <w:tcPr>
            <w:tcW w:w="2393" w:type="dxa"/>
          </w:tcPr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кВт\ч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руб\кВт\ч</w:t>
            </w:r>
          </w:p>
        </w:tc>
        <w:tc>
          <w:tcPr>
            <w:tcW w:w="2393" w:type="dxa"/>
          </w:tcPr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17495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4,27</w:t>
            </w:r>
          </w:p>
        </w:tc>
      </w:tr>
      <w:tr w:rsidR="0082681F" w:rsidTr="00BD2B47">
        <w:tc>
          <w:tcPr>
            <w:tcW w:w="545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40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Затраты на оплату труда</w:t>
            </w:r>
          </w:p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из них на ремонт</w:t>
            </w:r>
          </w:p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отчисления на социальные нужды</w:t>
            </w:r>
          </w:p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средний уровень заработной платы</w:t>
            </w:r>
          </w:p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</w:t>
            </w:r>
          </w:p>
        </w:tc>
        <w:tc>
          <w:tcPr>
            <w:tcW w:w="2393" w:type="dxa"/>
          </w:tcPr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2393" w:type="dxa"/>
          </w:tcPr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793,3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239,6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9444,3</w:t>
            </w:r>
          </w:p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2681F" w:rsidTr="00BD2B47">
        <w:tc>
          <w:tcPr>
            <w:tcW w:w="545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40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2393" w:type="dxa"/>
          </w:tcPr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2393" w:type="dxa"/>
          </w:tcPr>
          <w:p w:rsidR="0082681F" w:rsidRDefault="0082681F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2681F" w:rsidTr="00BD2B47">
        <w:tc>
          <w:tcPr>
            <w:tcW w:w="545" w:type="dxa"/>
          </w:tcPr>
          <w:p w:rsidR="0082681F" w:rsidRDefault="0082681F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40" w:type="dxa"/>
          </w:tcPr>
          <w:p w:rsidR="0082681F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затраты, всего в т.ч.:</w:t>
            </w:r>
          </w:p>
          <w:p w:rsidR="00635D26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затраты на ремонтные работы</w:t>
            </w:r>
          </w:p>
          <w:p w:rsidR="00635D26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вспомогательные материалы</w:t>
            </w:r>
          </w:p>
          <w:p w:rsidR="00635D26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арендные платежи</w:t>
            </w:r>
          </w:p>
          <w:p w:rsidR="00635D26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страховые платежи</w:t>
            </w:r>
          </w:p>
          <w:p w:rsidR="00635D26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прочие расходы</w:t>
            </w:r>
          </w:p>
          <w:p w:rsidR="00635D26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налоги, относимые на производственные затраты</w:t>
            </w:r>
          </w:p>
        </w:tc>
        <w:tc>
          <w:tcPr>
            <w:tcW w:w="2393" w:type="dxa"/>
          </w:tcPr>
          <w:p w:rsidR="0082681F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2393" w:type="dxa"/>
          </w:tcPr>
          <w:p w:rsidR="0082681F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216,6</w:t>
            </w:r>
          </w:p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68,2</w:t>
            </w:r>
          </w:p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32,0</w:t>
            </w:r>
          </w:p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32,5</w:t>
            </w:r>
          </w:p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61,9</w:t>
            </w:r>
          </w:p>
        </w:tc>
      </w:tr>
      <w:tr w:rsidR="00635D26" w:rsidTr="00BD2B47">
        <w:tc>
          <w:tcPr>
            <w:tcW w:w="545" w:type="dxa"/>
          </w:tcPr>
          <w:p w:rsidR="00635D26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40" w:type="dxa"/>
          </w:tcPr>
          <w:p w:rsidR="00635D26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2393" w:type="dxa"/>
          </w:tcPr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208,1</w:t>
            </w:r>
          </w:p>
        </w:tc>
      </w:tr>
      <w:tr w:rsidR="00635D26" w:rsidTr="00BD2B47">
        <w:tc>
          <w:tcPr>
            <w:tcW w:w="545" w:type="dxa"/>
          </w:tcPr>
          <w:p w:rsidR="00635D26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40" w:type="dxa"/>
          </w:tcPr>
          <w:p w:rsidR="00635D26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расходов</w:t>
            </w:r>
          </w:p>
        </w:tc>
        <w:tc>
          <w:tcPr>
            <w:tcW w:w="2393" w:type="dxa"/>
          </w:tcPr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2896,76</w:t>
            </w:r>
          </w:p>
        </w:tc>
      </w:tr>
      <w:tr w:rsidR="00635D26" w:rsidTr="00BD2B47">
        <w:tc>
          <w:tcPr>
            <w:tcW w:w="545" w:type="dxa"/>
          </w:tcPr>
          <w:p w:rsidR="00635D26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40" w:type="dxa"/>
          </w:tcPr>
          <w:p w:rsidR="00635D26" w:rsidRDefault="00635D26" w:rsidP="00BD2B47">
            <w:pPr>
              <w:tabs>
                <w:tab w:val="left" w:pos="8671"/>
              </w:tabs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Себестоимость 1 Гкал</w:t>
            </w:r>
          </w:p>
        </w:tc>
        <w:tc>
          <w:tcPr>
            <w:tcW w:w="2393" w:type="dxa"/>
          </w:tcPr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Руб\Гкал</w:t>
            </w:r>
          </w:p>
        </w:tc>
        <w:tc>
          <w:tcPr>
            <w:tcW w:w="2393" w:type="dxa"/>
          </w:tcPr>
          <w:p w:rsidR="00635D26" w:rsidRDefault="00635D26" w:rsidP="00635D26">
            <w:pPr>
              <w:tabs>
                <w:tab w:val="left" w:pos="8671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1803</w:t>
            </w:r>
          </w:p>
        </w:tc>
      </w:tr>
    </w:tbl>
    <w:p w:rsidR="0082681F" w:rsidRDefault="0082681F" w:rsidP="00BD2B47">
      <w:pPr>
        <w:tabs>
          <w:tab w:val="left" w:pos="8671"/>
        </w:tabs>
        <w:rPr>
          <w:rFonts w:ascii="Times New Roman" w:hAnsi="Times New Roman"/>
          <w:noProof/>
          <w:sz w:val="28"/>
          <w:szCs w:val="28"/>
          <w:lang w:eastAsia="ru-RU"/>
        </w:rPr>
      </w:pPr>
    </w:p>
    <w:p w:rsidR="00BD2B47" w:rsidRDefault="00635D26" w:rsidP="00BD2B47">
      <w:pPr>
        <w:tabs>
          <w:tab w:val="left" w:pos="867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Кадровая обеспеченность – 80%. Реализация тепловой энергии по утвержденному тарифу 1803 руб./Гкал за 2013 год составила 2895,618 тыс. руб.</w:t>
      </w:r>
    </w:p>
    <w:p w:rsidR="00D3431B" w:rsidRDefault="00D3431B" w:rsidP="00D343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Баланс располагаемой, резервной и перспективной </w:t>
      </w:r>
      <w:r w:rsidRPr="00150DC4">
        <w:rPr>
          <w:rFonts w:ascii="Times New Roman" w:hAnsi="Times New Roman"/>
          <w:b/>
          <w:sz w:val="28"/>
          <w:szCs w:val="28"/>
        </w:rPr>
        <w:t>тепловой мощности источников тепловой энергии и тепловой нагрузк</w:t>
      </w:r>
      <w:r>
        <w:rPr>
          <w:rFonts w:ascii="Times New Roman" w:hAnsi="Times New Roman"/>
          <w:b/>
          <w:sz w:val="28"/>
          <w:szCs w:val="28"/>
        </w:rPr>
        <w:t xml:space="preserve">и </w:t>
      </w:r>
    </w:p>
    <w:p w:rsidR="00D3431B" w:rsidRDefault="00D3431B" w:rsidP="00D34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на конец 20</w:t>
      </w:r>
      <w:r w:rsidR="0060119C">
        <w:rPr>
          <w:rFonts w:ascii="Times New Roman" w:hAnsi="Times New Roman"/>
          <w:sz w:val="28"/>
          <w:szCs w:val="28"/>
        </w:rPr>
        <w:t>1</w:t>
      </w:r>
      <w:r w:rsidR="00721E71" w:rsidRPr="00721E7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суммарная установленная мощность источников тепловой энергии Тарадановского сельского поселения составила 1,6 МВт. </w:t>
      </w:r>
    </w:p>
    <w:p w:rsidR="0060119C" w:rsidRDefault="0060119C" w:rsidP="00721E71">
      <w:pPr>
        <w:tabs>
          <w:tab w:val="left" w:pos="8671"/>
        </w:tabs>
        <w:spacing w:before="0" w:line="276" w:lineRule="auto"/>
        <w:jc w:val="center"/>
        <w:rPr>
          <w:rFonts w:ascii="Times New Roman" w:hAnsi="Times New Roman"/>
          <w:b/>
          <w:spacing w:val="0"/>
          <w:sz w:val="28"/>
          <w:szCs w:val="28"/>
        </w:rPr>
      </w:pPr>
    </w:p>
    <w:p w:rsidR="00BD2B47" w:rsidRPr="00721E71" w:rsidRDefault="00D3431B" w:rsidP="00721E71">
      <w:pPr>
        <w:tabs>
          <w:tab w:val="left" w:pos="8671"/>
        </w:tabs>
        <w:spacing w:before="0" w:line="276" w:lineRule="auto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21E71">
        <w:rPr>
          <w:rFonts w:ascii="Times New Roman" w:hAnsi="Times New Roman"/>
          <w:b/>
          <w:spacing w:val="0"/>
          <w:sz w:val="28"/>
          <w:szCs w:val="28"/>
        </w:rPr>
        <w:t>Решения и обоснования по строительству, реконструкции и техническому перевооружению источников тепловой энергии</w:t>
      </w:r>
    </w:p>
    <w:p w:rsidR="00D3431B" w:rsidRPr="00721E71" w:rsidRDefault="00D3431B" w:rsidP="00721E71">
      <w:pPr>
        <w:pStyle w:val="af0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По селу Тараданово:</w:t>
      </w:r>
    </w:p>
    <w:p w:rsidR="00635D26" w:rsidRPr="00721E71" w:rsidRDefault="00635D26" w:rsidP="00721E71">
      <w:pPr>
        <w:pStyle w:val="af0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Теплоснабжение отдельных объектов соцкультбыта, сооружаемых на 2018 г., предлагается осуществить от котлов типа «ЗИОСАБ-45,125,175». Эти котлы могут работать на одном из трех видов топлива: газ, солярка или твердое топливо – дрова или уголь. Котлы можно использовать в блочных и крышных котельных.</w:t>
      </w:r>
    </w:p>
    <w:p w:rsidR="00635D26" w:rsidRPr="00721E71" w:rsidRDefault="00635D26" w:rsidP="00721E71">
      <w:pPr>
        <w:pStyle w:val="af0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Теплоснабжение жилых малоэтажных домов можно осуществить, используя индивидуальные малометражные источники тепла – секционные котлы типа КЧМ. Данные котлы предназначены для использования в системах водяного отопления отдельных квартир и малоэтажных зданий строительным объемом 300-1300м</w:t>
      </w:r>
      <w:r w:rsidRPr="00721E71">
        <w:rPr>
          <w:rFonts w:ascii="Times New Roman" w:hAnsi="Times New Roman"/>
          <w:spacing w:val="0"/>
          <w:sz w:val="28"/>
          <w:szCs w:val="28"/>
          <w:vertAlign w:val="superscript"/>
        </w:rPr>
        <w:t>3</w:t>
      </w:r>
      <w:r w:rsidRPr="00721E71">
        <w:rPr>
          <w:rFonts w:ascii="Times New Roman" w:hAnsi="Times New Roman"/>
          <w:spacing w:val="0"/>
          <w:sz w:val="28"/>
          <w:szCs w:val="28"/>
        </w:rPr>
        <w:t>. Топливом может служить сортированный антрацит, кокс, каменный уголь. После дооборудования и установки горелочных устройств и автоматики безопасности котлы могут работать на природном газе и легком жидком топливе.</w:t>
      </w:r>
    </w:p>
    <w:p w:rsidR="00635D26" w:rsidRPr="00721E71" w:rsidRDefault="00635D26" w:rsidP="00721E71">
      <w:pPr>
        <w:pStyle w:val="af0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Затраты на теплоснабжение жилого фонда  входят в среднюю стоимость строительства </w:t>
      </w:r>
      <w:smartTag w:uri="urn:schemas-microsoft-com:office:smarttags" w:element="metricconverter">
        <w:smartTagPr>
          <w:attr w:name="ProductID" w:val="1 м"/>
        </w:smartTagPr>
        <w:r w:rsidRPr="00721E71">
          <w:rPr>
            <w:rFonts w:ascii="Times New Roman" w:hAnsi="Times New Roman"/>
            <w:spacing w:val="0"/>
            <w:sz w:val="28"/>
            <w:szCs w:val="28"/>
          </w:rPr>
          <w:t>1 м</w:t>
        </w:r>
      </w:smartTag>
      <w:r w:rsidRPr="00721E71">
        <w:rPr>
          <w:rFonts w:ascii="Times New Roman" w:hAnsi="Times New Roman"/>
          <w:spacing w:val="0"/>
          <w:sz w:val="28"/>
          <w:szCs w:val="28"/>
          <w:vertAlign w:val="superscript"/>
        </w:rPr>
        <w:t xml:space="preserve"> 2 </w:t>
      </w:r>
      <w:r w:rsidRPr="00721E71">
        <w:rPr>
          <w:rFonts w:ascii="Times New Roman" w:hAnsi="Times New Roman"/>
          <w:spacing w:val="0"/>
          <w:sz w:val="28"/>
          <w:szCs w:val="28"/>
        </w:rPr>
        <w:t>общей площади.</w:t>
      </w:r>
    </w:p>
    <w:p w:rsidR="00635D26" w:rsidRPr="00721E71" w:rsidRDefault="00635D26" w:rsidP="00721E71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Теплоснабжение небольшой части объектов соцкультбыта на расчетный срок строительства сохранится от существующих источников тепла. Теплоснабжение малоэтажной жилой застройки, возможно, осуществить от индивидуальных малометражных котлов.</w:t>
      </w:r>
    </w:p>
    <w:p w:rsidR="00635D26" w:rsidRPr="00721E71" w:rsidRDefault="00D3431B" w:rsidP="00721E71">
      <w:pPr>
        <w:pStyle w:val="af0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По д. Долгополово:</w:t>
      </w:r>
    </w:p>
    <w:p w:rsidR="00635D26" w:rsidRPr="00721E71" w:rsidRDefault="00635D26" w:rsidP="00721E71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Теплоснабжение малоэтажной жилой застройки, возможно, осуществить от индивидуальных малометражных источников тепла.</w:t>
      </w:r>
    </w:p>
    <w:p w:rsidR="00635D26" w:rsidRPr="00721E71" w:rsidRDefault="00635D26" w:rsidP="00721E71">
      <w:pPr>
        <w:pStyle w:val="af0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Теплоснабжение отдельных объектов соцкультбыта, сооружаемых на </w:t>
      </w:r>
      <w:r w:rsidR="0097056F" w:rsidRPr="00721E71">
        <w:rPr>
          <w:rFonts w:ascii="Times New Roman" w:hAnsi="Times New Roman"/>
          <w:spacing w:val="0"/>
          <w:sz w:val="28"/>
          <w:szCs w:val="28"/>
        </w:rPr>
        <w:t xml:space="preserve">2018 г. </w:t>
      </w:r>
      <w:r w:rsidRPr="00721E71">
        <w:rPr>
          <w:rFonts w:ascii="Times New Roman" w:hAnsi="Times New Roman"/>
          <w:spacing w:val="0"/>
          <w:sz w:val="28"/>
          <w:szCs w:val="28"/>
        </w:rPr>
        <w:t>предлагается осуществить от котлов типа «ЗИОСАБ-45,125,175». Эти котлы могут работать на одном из трех видов топлива: газ, солярка или твердое топливо – дрова или уголь. Котлы можно использовать в блочных и крышных котельных.</w:t>
      </w:r>
    </w:p>
    <w:p w:rsidR="00635D26" w:rsidRPr="00721E71" w:rsidRDefault="00635D26" w:rsidP="00721E71">
      <w:pPr>
        <w:pStyle w:val="af0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Теплоснабжение жилых малоэтажных домов можно осуществить, </w:t>
      </w:r>
      <w:r w:rsidRPr="00721E71">
        <w:rPr>
          <w:rFonts w:ascii="Times New Roman" w:hAnsi="Times New Roman"/>
          <w:spacing w:val="0"/>
          <w:sz w:val="28"/>
          <w:szCs w:val="28"/>
        </w:rPr>
        <w:lastRenderedPageBreak/>
        <w:t>используя индивидуальные малометражные источники тепла – секционные котлы типа КЧМ. Данные котлы предназначены для использования в системах водяного отопления отдельных квартир и малоэтажных зданий строительным объемом 300-1300м3. Топливом может служить сортированный антрацит, кокс, каменный уголь. После дооборудования и установки горелочных устройств и автоматики безопасности котлы могут работать на природном газе и легком жидком топливе.</w:t>
      </w:r>
    </w:p>
    <w:p w:rsidR="00635D26" w:rsidRPr="00721E71" w:rsidRDefault="00635D26" w:rsidP="00721E71">
      <w:pPr>
        <w:pStyle w:val="af0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Затраты на теплоснабжение жилого фонда  входят в среднюю стоимость строительства </w:t>
      </w:r>
      <w:smartTag w:uri="urn:schemas-microsoft-com:office:smarttags" w:element="metricconverter">
        <w:smartTagPr>
          <w:attr w:name="ProductID" w:val="1 м2"/>
        </w:smartTagPr>
        <w:r w:rsidRPr="00721E71">
          <w:rPr>
            <w:rFonts w:ascii="Times New Roman" w:hAnsi="Times New Roman"/>
            <w:spacing w:val="0"/>
            <w:sz w:val="28"/>
            <w:szCs w:val="28"/>
          </w:rPr>
          <w:t>1 м</w:t>
        </w:r>
        <w:r w:rsidRPr="00721E71">
          <w:rPr>
            <w:rFonts w:ascii="Times New Roman" w:hAnsi="Times New Roman"/>
            <w:spacing w:val="0"/>
            <w:sz w:val="28"/>
            <w:szCs w:val="28"/>
            <w:vertAlign w:val="superscript"/>
          </w:rPr>
          <w:t>2</w:t>
        </w:r>
      </w:smartTag>
      <w:r w:rsidRPr="00721E71">
        <w:rPr>
          <w:rFonts w:ascii="Times New Roman" w:hAnsi="Times New Roman"/>
          <w:spacing w:val="0"/>
          <w:sz w:val="28"/>
          <w:szCs w:val="28"/>
        </w:rPr>
        <w:t>общей площади.</w:t>
      </w:r>
    </w:p>
    <w:p w:rsidR="00705EFB" w:rsidRPr="002D138C" w:rsidRDefault="00705EFB" w:rsidP="00D3431B">
      <w:pPr>
        <w:pStyle w:val="af0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</w:p>
    <w:p w:rsidR="00D3431B" w:rsidRPr="00721E71" w:rsidRDefault="00D3431B" w:rsidP="00705EFB">
      <w:pPr>
        <w:spacing w:before="0" w:after="0" w:line="276" w:lineRule="auto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21E71">
        <w:rPr>
          <w:rFonts w:ascii="Times New Roman" w:hAnsi="Times New Roman"/>
          <w:b/>
          <w:spacing w:val="0"/>
          <w:sz w:val="28"/>
          <w:szCs w:val="28"/>
        </w:rPr>
        <w:t xml:space="preserve">Решения и обоснования по строительству и реконструкции </w:t>
      </w:r>
    </w:p>
    <w:p w:rsidR="00D3431B" w:rsidRPr="00721E71" w:rsidRDefault="00D3431B" w:rsidP="00705EFB">
      <w:pPr>
        <w:spacing w:before="0" w:after="0" w:line="276" w:lineRule="auto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21E71">
        <w:rPr>
          <w:rFonts w:ascii="Times New Roman" w:hAnsi="Times New Roman"/>
          <w:b/>
          <w:spacing w:val="0"/>
          <w:sz w:val="28"/>
          <w:szCs w:val="28"/>
        </w:rPr>
        <w:t>тепловых сетей</w:t>
      </w:r>
    </w:p>
    <w:p w:rsidR="00D3431B" w:rsidRPr="00721E71" w:rsidRDefault="00D3431B" w:rsidP="00D3431B">
      <w:pPr>
        <w:spacing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Трубы являются наиболее ответственными элементами тепловых сетей, поэтому современная техника строительства предъявляет к ним ряд эксплуатационных требований:</w:t>
      </w:r>
    </w:p>
    <w:p w:rsidR="00D3431B" w:rsidRPr="00721E71" w:rsidRDefault="00D3431B" w:rsidP="00D3431B">
      <w:pPr>
        <w:widowControl/>
        <w:numPr>
          <w:ilvl w:val="0"/>
          <w:numId w:val="11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высокая прочность и герметичность, необходимые для безаварийного транспорта теплоносителя под большим давлением и с высокой температурой;</w:t>
      </w:r>
    </w:p>
    <w:p w:rsidR="00D3431B" w:rsidRPr="00721E71" w:rsidRDefault="00D3431B" w:rsidP="00D3431B">
      <w:pPr>
        <w:widowControl/>
        <w:numPr>
          <w:ilvl w:val="0"/>
          <w:numId w:val="11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малый коэффициент линейного удлинения, обеспечивающий низкие термические напряжения при переменных температурных режимах теплоносителя;</w:t>
      </w:r>
    </w:p>
    <w:p w:rsidR="00D3431B" w:rsidRPr="00721E71" w:rsidRDefault="00D3431B" w:rsidP="00D3431B">
      <w:pPr>
        <w:widowControl/>
        <w:numPr>
          <w:ilvl w:val="0"/>
          <w:numId w:val="11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антикоррозийная стойкость;</w:t>
      </w:r>
    </w:p>
    <w:p w:rsidR="00D3431B" w:rsidRPr="00721E71" w:rsidRDefault="00D3431B" w:rsidP="00D3431B">
      <w:pPr>
        <w:widowControl/>
        <w:numPr>
          <w:ilvl w:val="0"/>
          <w:numId w:val="11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высокое термическое сопротивление стенок труб, способствующее сохранению тепла и температуры теплоносителя;</w:t>
      </w:r>
    </w:p>
    <w:p w:rsidR="00D3431B" w:rsidRPr="00721E71" w:rsidRDefault="00D3431B" w:rsidP="00D3431B">
      <w:pPr>
        <w:widowControl/>
        <w:numPr>
          <w:ilvl w:val="0"/>
          <w:numId w:val="11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неизменность свойств материала труб при длительном воздействии высоких температур и давлений;</w:t>
      </w:r>
    </w:p>
    <w:p w:rsidR="00D3431B" w:rsidRPr="00721E71" w:rsidRDefault="00D3431B" w:rsidP="00D3431B">
      <w:pPr>
        <w:widowControl/>
        <w:numPr>
          <w:ilvl w:val="0"/>
          <w:numId w:val="11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небольшая стоимость, простота монтажа, надежность соединения и хранения труб и т.д.</w:t>
      </w:r>
    </w:p>
    <w:p w:rsidR="00D3431B" w:rsidRPr="00721E71" w:rsidRDefault="00D3431B" w:rsidP="00D3431B">
      <w:pPr>
        <w:spacing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Из общих данных видно, что процент износа тепловых сетей не значительный, что обуславливает высокую работоспособность тепловых сетей.</w:t>
      </w:r>
    </w:p>
    <w:p w:rsidR="00D3431B" w:rsidRPr="00721E71" w:rsidRDefault="00D3431B" w:rsidP="00D3431B">
      <w:pPr>
        <w:spacing w:after="0"/>
        <w:ind w:firstLine="709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21E71">
        <w:rPr>
          <w:rFonts w:ascii="Times New Roman" w:hAnsi="Times New Roman"/>
          <w:b/>
          <w:spacing w:val="0"/>
          <w:sz w:val="28"/>
          <w:szCs w:val="28"/>
        </w:rPr>
        <w:t>Оценка надежности и безопасности системы ресурсоснабжения</w:t>
      </w:r>
    </w:p>
    <w:p w:rsidR="00D3431B" w:rsidRPr="00721E71" w:rsidRDefault="00D3431B" w:rsidP="00D3431B">
      <w:pPr>
        <w:spacing w:after="0"/>
        <w:ind w:firstLine="709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Основным  показателем работы теплоснабжающих предприятий является бесперебойное и качественное обеспечение тепловой энергией потребителей, которое достигается за счет повышения надежности теплового хозяйства. Для этого необходимо выполнять следующие мероприятия:</w:t>
      </w:r>
    </w:p>
    <w:p w:rsidR="00D3431B" w:rsidRPr="00721E71" w:rsidRDefault="00D3431B" w:rsidP="00D3431B">
      <w:pPr>
        <w:widowControl/>
        <w:numPr>
          <w:ilvl w:val="0"/>
          <w:numId w:val="12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обеспечение соответствия технических характеристик оборудования источников тепла и тепловых сетей условиям их работы;</w:t>
      </w:r>
    </w:p>
    <w:p w:rsidR="00D3431B" w:rsidRPr="00721E71" w:rsidRDefault="00D3431B" w:rsidP="00D3431B">
      <w:pPr>
        <w:widowControl/>
        <w:numPr>
          <w:ilvl w:val="0"/>
          <w:numId w:val="12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lastRenderedPageBreak/>
        <w:t>резервирование наиболее ответственных элементов систем теплоснабжения и оборудования;</w:t>
      </w:r>
    </w:p>
    <w:p w:rsidR="00D3431B" w:rsidRPr="00721E71" w:rsidRDefault="00D3431B" w:rsidP="00D3431B">
      <w:pPr>
        <w:widowControl/>
        <w:numPr>
          <w:ilvl w:val="0"/>
          <w:numId w:val="12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выбор схемных решений как для системы теплоснабжения в целом, так и по конфигурации тепловых сетей, повышающих надежность их функционирования;</w:t>
      </w:r>
    </w:p>
    <w:p w:rsidR="00D3431B" w:rsidRPr="00721E71" w:rsidRDefault="00D3431B" w:rsidP="00D3431B">
      <w:pPr>
        <w:widowControl/>
        <w:numPr>
          <w:ilvl w:val="0"/>
          <w:numId w:val="12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контроль теплоносителя по всем показателям качества воды, что обеспечит отсутствие внутренней коррозии и увеличение срока службы оборудования и трубопроводов;</w:t>
      </w:r>
    </w:p>
    <w:p w:rsidR="00D3431B" w:rsidRPr="00721E71" w:rsidRDefault="00D3431B" w:rsidP="00D3431B">
      <w:pPr>
        <w:widowControl/>
        <w:numPr>
          <w:ilvl w:val="0"/>
          <w:numId w:val="12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 xml:space="preserve">комплексный учет энергоносителей (газ, электроэнергия, вода, теплота в системе отопления, теплота в системе горячего водоснабжения); </w:t>
      </w:r>
    </w:p>
    <w:p w:rsidR="00D3431B" w:rsidRPr="00721E71" w:rsidRDefault="00D3431B" w:rsidP="00D3431B">
      <w:pPr>
        <w:widowControl/>
        <w:numPr>
          <w:ilvl w:val="0"/>
          <w:numId w:val="12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АСУ ТП котлов с центральной диспетчеризацией функций управления эксплуатационными режимами;</w:t>
      </w:r>
    </w:p>
    <w:p w:rsidR="00D3431B" w:rsidRPr="00721E71" w:rsidRDefault="00D3431B" w:rsidP="00D3431B">
      <w:pPr>
        <w:widowControl/>
        <w:numPr>
          <w:ilvl w:val="0"/>
          <w:numId w:val="12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color w:val="000000"/>
          <w:spacing w:val="0"/>
          <w:sz w:val="28"/>
          <w:szCs w:val="28"/>
        </w:rPr>
      </w:pPr>
      <w:r w:rsidRPr="00721E71">
        <w:rPr>
          <w:rFonts w:ascii="Times New Roman" w:hAnsi="Times New Roman"/>
          <w:spacing w:val="0"/>
          <w:sz w:val="28"/>
          <w:szCs w:val="28"/>
        </w:rPr>
        <w:t>постоянный контроль над соблюдением температурных графиков тепловых сетей в зависимости от температуры наружного воздуха, удельных норм на выработку 1 Гкал по топливу, воде, химических реагентов и качественной подготовки источников теплоснабжения и объектов теплопотребления.</w:t>
      </w:r>
    </w:p>
    <w:p w:rsidR="00635D26" w:rsidRDefault="00635D26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  <w:sectPr w:rsidR="00705EFB" w:rsidSect="00BD2B47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1</w:t>
      </w: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365787" cy="5579916"/>
            <wp:effectExtent l="0" t="0" r="0" b="1905"/>
            <wp:docPr id="15" name="Рисунок 15" descr="G:\Сбор информации по схемам теплоснабжения\Тарадановское сельское поселение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Сбор информации по схемам теплоснабжения\Тарадановское сельское поселение\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647" cy="5591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t>Приложение 2</w:t>
      </w: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835348" cy="5038928"/>
            <wp:effectExtent l="0" t="0" r="4445" b="0"/>
            <wp:docPr id="16" name="Рисунок 16" descr="G:\Сбор информации по схемам теплоснабжения\Тарадановское сельское поселение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Сбор информации по схемам теплоснабжения\Тарадановское сельское поселение\1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109" cy="504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05EFB" w:rsidRDefault="00705EFB" w:rsidP="00D3431B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643781" cy="5175115"/>
            <wp:effectExtent l="0" t="0" r="5080" b="6985"/>
            <wp:docPr id="17" name="Рисунок 17" descr="G:\Сбор информации по схемам теплоснабжения\Тарадановское сельское поселение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Сбор информации по схемам теплоснабжения\Тарадановское сельское поселение\1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4360" cy="5181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5EFB" w:rsidSect="00705EF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68B" w:rsidRDefault="00F1268B" w:rsidP="00705EFB">
      <w:pPr>
        <w:spacing w:before="0" w:after="0"/>
      </w:pPr>
      <w:r>
        <w:separator/>
      </w:r>
    </w:p>
  </w:endnote>
  <w:endnote w:type="continuationSeparator" w:id="1">
    <w:p w:rsidR="00F1268B" w:rsidRDefault="00F1268B" w:rsidP="00705EFB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778" w:rsidRDefault="00652778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68B" w:rsidRDefault="00F1268B" w:rsidP="00705EFB">
      <w:pPr>
        <w:spacing w:before="0" w:after="0"/>
      </w:pPr>
      <w:r>
        <w:separator/>
      </w:r>
    </w:p>
  </w:footnote>
  <w:footnote w:type="continuationSeparator" w:id="1">
    <w:p w:rsidR="00F1268B" w:rsidRDefault="00F1268B" w:rsidP="00705EFB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26B69784"/>
    <w:lvl w:ilvl="0">
      <w:start w:val="1"/>
      <w:numFmt w:val="decimal"/>
      <w:pStyle w:val="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B352C1C"/>
    <w:multiLevelType w:val="hybridMultilevel"/>
    <w:tmpl w:val="ADA87324"/>
    <w:lvl w:ilvl="0" w:tplc="0419000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1" w:tplc="26A888E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FE56E99"/>
    <w:multiLevelType w:val="hybridMultilevel"/>
    <w:tmpl w:val="4AEE0D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D911C9"/>
    <w:multiLevelType w:val="hybridMultilevel"/>
    <w:tmpl w:val="11A8B3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BCF32B2"/>
    <w:multiLevelType w:val="hybridMultilevel"/>
    <w:tmpl w:val="25D49FE8"/>
    <w:lvl w:ilvl="0" w:tplc="6FB26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AFF2DA7"/>
    <w:multiLevelType w:val="hybridMultilevel"/>
    <w:tmpl w:val="39C0DD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7B29C5"/>
    <w:multiLevelType w:val="hybridMultilevel"/>
    <w:tmpl w:val="257C8E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32C5BD5"/>
    <w:multiLevelType w:val="hybridMultilevel"/>
    <w:tmpl w:val="69F2D5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99B3254"/>
    <w:multiLevelType w:val="multilevel"/>
    <w:tmpl w:val="F698DD52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cs="Times New Roman" w:hint="default"/>
      </w:rPr>
    </w:lvl>
  </w:abstractNum>
  <w:abstractNum w:abstractNumId="9">
    <w:nsid w:val="77583EAC"/>
    <w:multiLevelType w:val="hybridMultilevel"/>
    <w:tmpl w:val="013C9A74"/>
    <w:lvl w:ilvl="0" w:tplc="0419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0">
    <w:nsid w:val="7CED6F12"/>
    <w:multiLevelType w:val="hybridMultilevel"/>
    <w:tmpl w:val="CD4C7A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D5D2E18"/>
    <w:multiLevelType w:val="hybridMultilevel"/>
    <w:tmpl w:val="2C66AA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6"/>
  </w:num>
  <w:num w:numId="5">
    <w:abstractNumId w:val="11"/>
  </w:num>
  <w:num w:numId="6">
    <w:abstractNumId w:val="7"/>
  </w:num>
  <w:num w:numId="7">
    <w:abstractNumId w:val="2"/>
  </w:num>
  <w:num w:numId="8">
    <w:abstractNumId w:val="10"/>
  </w:num>
  <w:num w:numId="9">
    <w:abstractNumId w:val="5"/>
  </w:num>
  <w:num w:numId="10">
    <w:abstractNumId w:val="9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840"/>
    <w:rsid w:val="00020AAD"/>
    <w:rsid w:val="0006208C"/>
    <w:rsid w:val="001A0DBE"/>
    <w:rsid w:val="002D138C"/>
    <w:rsid w:val="00342729"/>
    <w:rsid w:val="00453840"/>
    <w:rsid w:val="004D62A6"/>
    <w:rsid w:val="00507F35"/>
    <w:rsid w:val="0060119C"/>
    <w:rsid w:val="006352D2"/>
    <w:rsid w:val="00635D26"/>
    <w:rsid w:val="00652778"/>
    <w:rsid w:val="006A0FBA"/>
    <w:rsid w:val="00705EFB"/>
    <w:rsid w:val="00721E71"/>
    <w:rsid w:val="0073717D"/>
    <w:rsid w:val="007531BD"/>
    <w:rsid w:val="007A341B"/>
    <w:rsid w:val="007D30B3"/>
    <w:rsid w:val="0081231C"/>
    <w:rsid w:val="0082681F"/>
    <w:rsid w:val="0091508D"/>
    <w:rsid w:val="00920DF3"/>
    <w:rsid w:val="0097056F"/>
    <w:rsid w:val="009B663D"/>
    <w:rsid w:val="00A048E9"/>
    <w:rsid w:val="00A118EE"/>
    <w:rsid w:val="00AD6CFD"/>
    <w:rsid w:val="00B21DDE"/>
    <w:rsid w:val="00B679BE"/>
    <w:rsid w:val="00BD2B47"/>
    <w:rsid w:val="00CD2FE8"/>
    <w:rsid w:val="00CF1F74"/>
    <w:rsid w:val="00D21907"/>
    <w:rsid w:val="00D3431B"/>
    <w:rsid w:val="00EF0D4D"/>
    <w:rsid w:val="00F1268B"/>
    <w:rsid w:val="00F150F5"/>
    <w:rsid w:val="00F55D5C"/>
    <w:rsid w:val="00FC3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840"/>
    <w:pPr>
      <w:widowControl w:val="0"/>
      <w:adjustRightInd w:val="0"/>
      <w:spacing w:before="120" w:after="120" w:line="240" w:lineRule="auto"/>
      <w:ind w:firstLine="567"/>
      <w:jc w:val="both"/>
      <w:textAlignment w:val="baseline"/>
    </w:pPr>
    <w:rPr>
      <w:rFonts w:ascii="Arial" w:eastAsia="Microsoft YaHei" w:hAnsi="Arial" w:cs="Times New Roman"/>
      <w:spacing w:val="-5"/>
      <w:sz w:val="22"/>
    </w:rPr>
  </w:style>
  <w:style w:type="paragraph" w:styleId="1">
    <w:name w:val="heading 1"/>
    <w:basedOn w:val="a"/>
    <w:next w:val="a"/>
    <w:link w:val="10"/>
    <w:uiPriority w:val="99"/>
    <w:qFormat/>
    <w:rsid w:val="00AD6CFD"/>
    <w:pPr>
      <w:keepNext/>
      <w:keepLines/>
      <w:pageBreakBefore/>
      <w:widowControl/>
      <w:pBdr>
        <w:top w:val="single" w:sz="48" w:space="3" w:color="FFFFFF"/>
        <w:left w:val="single" w:sz="6" w:space="3" w:color="FFFFFF"/>
        <w:bottom w:val="single" w:sz="6" w:space="3" w:color="FFFFFF"/>
      </w:pBdr>
      <w:spacing w:line="240" w:lineRule="atLeast"/>
      <w:ind w:left="1211" w:hanging="360"/>
      <w:outlineLvl w:val="0"/>
    </w:pPr>
    <w:rPr>
      <w:rFonts w:ascii="Arial Black" w:hAnsi="Arial Black"/>
      <w:caps/>
      <w:spacing w:val="-8"/>
      <w:kern w:val="20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D6CFD"/>
    <w:pPr>
      <w:numPr>
        <w:ilvl w:val="1"/>
        <w:numId w:val="1"/>
      </w:numPr>
      <w:tabs>
        <w:tab w:val="num" w:pos="1560"/>
      </w:tabs>
      <w:suppressAutoHyphens/>
      <w:adjustRightInd/>
      <w:spacing w:before="240"/>
      <w:ind w:left="1514" w:hanging="567"/>
      <w:outlineLvl w:val="1"/>
    </w:pPr>
    <w:rPr>
      <w:rFonts w:ascii="Arial Black" w:hAnsi="Arial Black"/>
      <w:spacing w:val="-10"/>
      <w:kern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48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AD6CFD"/>
    <w:pPr>
      <w:keepNext/>
      <w:keepLines/>
      <w:numPr>
        <w:numId w:val="2"/>
      </w:numPr>
      <w:tabs>
        <w:tab w:val="clear" w:pos="360"/>
        <w:tab w:val="num" w:pos="2029"/>
      </w:tabs>
      <w:spacing w:before="240" w:line="240" w:lineRule="atLeast"/>
      <w:ind w:left="709" w:firstLine="0"/>
      <w:outlineLvl w:val="3"/>
    </w:pPr>
    <w:rPr>
      <w:b/>
      <w:i/>
      <w:spacing w:val="-4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453840"/>
    <w:pPr>
      <w:keepNext/>
      <w:keepLines/>
      <w:spacing w:before="220" w:after="60"/>
      <w:ind w:firstLine="0"/>
      <w:jc w:val="center"/>
    </w:pPr>
    <w:rPr>
      <w:b/>
      <w:caps/>
      <w:spacing w:val="-30"/>
      <w:kern w:val="28"/>
      <w:sz w:val="32"/>
      <w:szCs w:val="28"/>
    </w:rPr>
  </w:style>
  <w:style w:type="character" w:customStyle="1" w:styleId="a4">
    <w:name w:val="Название Знак"/>
    <w:basedOn w:val="a0"/>
    <w:link w:val="a3"/>
    <w:uiPriority w:val="99"/>
    <w:rsid w:val="00453840"/>
    <w:rPr>
      <w:rFonts w:ascii="Arial" w:eastAsia="Microsoft YaHei" w:hAnsi="Arial" w:cs="Times New Roman"/>
      <w:b/>
      <w:caps/>
      <w:spacing w:val="-30"/>
      <w:kern w:val="28"/>
      <w:sz w:val="32"/>
      <w:szCs w:val="28"/>
    </w:rPr>
  </w:style>
  <w:style w:type="table" w:styleId="a5">
    <w:name w:val="Table Grid"/>
    <w:basedOn w:val="a1"/>
    <w:uiPriority w:val="59"/>
    <w:rsid w:val="00453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81231C"/>
    <w:pPr>
      <w:ind w:left="720"/>
      <w:contextualSpacing/>
    </w:pPr>
  </w:style>
  <w:style w:type="paragraph" w:customStyle="1" w:styleId="11">
    <w:name w:val="Для таблицы (приложения 1)"/>
    <w:basedOn w:val="a"/>
    <w:uiPriority w:val="99"/>
    <w:rsid w:val="00920DF3"/>
    <w:pPr>
      <w:spacing w:before="0" w:after="0" w:line="240" w:lineRule="atLeast"/>
      <w:ind w:firstLine="0"/>
      <w:jc w:val="left"/>
    </w:pPr>
    <w:rPr>
      <w:rFonts w:eastAsia="Times New Roman"/>
      <w:bCs/>
      <w:color w:val="000000"/>
      <w:sz w:val="18"/>
    </w:rPr>
  </w:style>
  <w:style w:type="paragraph" w:styleId="a7">
    <w:name w:val="List"/>
    <w:basedOn w:val="a"/>
    <w:link w:val="a8"/>
    <w:uiPriority w:val="99"/>
    <w:rsid w:val="00920DF3"/>
    <w:pPr>
      <w:ind w:firstLine="0"/>
    </w:pPr>
    <w:rPr>
      <w:sz w:val="20"/>
    </w:rPr>
  </w:style>
  <w:style w:type="character" w:customStyle="1" w:styleId="a8">
    <w:name w:val="Список Знак"/>
    <w:basedOn w:val="a0"/>
    <w:link w:val="a7"/>
    <w:uiPriority w:val="99"/>
    <w:locked/>
    <w:rsid w:val="00920DF3"/>
    <w:rPr>
      <w:rFonts w:ascii="Arial" w:eastAsia="Microsoft YaHei" w:hAnsi="Arial" w:cs="Times New Roman"/>
      <w:spacing w:val="-5"/>
      <w:sz w:val="20"/>
    </w:rPr>
  </w:style>
  <w:style w:type="character" w:styleId="a9">
    <w:name w:val="Emphasis"/>
    <w:basedOn w:val="a0"/>
    <w:uiPriority w:val="99"/>
    <w:qFormat/>
    <w:rsid w:val="00920DF3"/>
    <w:rPr>
      <w:rFonts w:ascii="Arial Black" w:hAnsi="Arial Black" w:cs="Times New Roman"/>
      <w:spacing w:val="-4"/>
      <w:sz w:val="18"/>
    </w:rPr>
  </w:style>
  <w:style w:type="character" w:customStyle="1" w:styleId="10">
    <w:name w:val="Заголовок 1 Знак"/>
    <w:basedOn w:val="a0"/>
    <w:link w:val="1"/>
    <w:uiPriority w:val="99"/>
    <w:rsid w:val="00AD6CFD"/>
    <w:rPr>
      <w:rFonts w:ascii="Arial Black" w:eastAsia="Microsoft YaHei" w:hAnsi="Arial Black" w:cs="Times New Roman"/>
      <w:caps/>
      <w:spacing w:val="-8"/>
      <w:kern w:val="20"/>
      <w:sz w:val="22"/>
      <w:szCs w:val="24"/>
    </w:rPr>
  </w:style>
  <w:style w:type="character" w:customStyle="1" w:styleId="20">
    <w:name w:val="Заголовок 2 Знак"/>
    <w:basedOn w:val="a0"/>
    <w:link w:val="2"/>
    <w:uiPriority w:val="99"/>
    <w:rsid w:val="00AD6CFD"/>
    <w:rPr>
      <w:rFonts w:ascii="Arial Black" w:eastAsia="Microsoft YaHei" w:hAnsi="Arial Black" w:cs="Times New Roman"/>
      <w:spacing w:val="-10"/>
      <w:kern w:val="28"/>
      <w:sz w:val="22"/>
      <w:szCs w:val="24"/>
    </w:rPr>
  </w:style>
  <w:style w:type="character" w:customStyle="1" w:styleId="40">
    <w:name w:val="Заголовок 4 Знак"/>
    <w:basedOn w:val="a0"/>
    <w:link w:val="4"/>
    <w:uiPriority w:val="99"/>
    <w:rsid w:val="00AD6CFD"/>
    <w:rPr>
      <w:rFonts w:ascii="Arial" w:eastAsia="Microsoft YaHei" w:hAnsi="Arial" w:cs="Times New Roman"/>
      <w:b/>
      <w:i/>
      <w:spacing w:val="-4"/>
      <w:kern w:val="28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CD2FE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2FE8"/>
    <w:rPr>
      <w:rFonts w:ascii="Tahoma" w:eastAsia="Microsoft YaHei" w:hAnsi="Tahoma" w:cs="Tahoma"/>
      <w:spacing w:val="-5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73717D"/>
  </w:style>
  <w:style w:type="character" w:customStyle="1" w:styleId="ad">
    <w:name w:val="Основной текст Знак"/>
    <w:basedOn w:val="a0"/>
    <w:link w:val="ac"/>
    <w:uiPriority w:val="99"/>
    <w:semiHidden/>
    <w:rsid w:val="0073717D"/>
    <w:rPr>
      <w:rFonts w:ascii="Arial" w:eastAsia="Microsoft YaHei" w:hAnsi="Arial" w:cs="Times New Roman"/>
      <w:spacing w:val="-5"/>
      <w:sz w:val="22"/>
    </w:rPr>
  </w:style>
  <w:style w:type="paragraph" w:styleId="ae">
    <w:name w:val="Body Text First Indent"/>
    <w:basedOn w:val="ac"/>
    <w:link w:val="af"/>
    <w:rsid w:val="0073717D"/>
    <w:pPr>
      <w:widowControl/>
      <w:adjustRightInd/>
      <w:spacing w:before="0"/>
      <w:ind w:firstLine="21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val="fr-FR" w:eastAsia="ru-RU"/>
    </w:rPr>
  </w:style>
  <w:style w:type="character" w:customStyle="1" w:styleId="af">
    <w:name w:val="Красная строка Знак"/>
    <w:basedOn w:val="ad"/>
    <w:link w:val="ae"/>
    <w:rsid w:val="0073717D"/>
    <w:rPr>
      <w:rFonts w:ascii="Arial" w:eastAsia="Times New Roman" w:hAnsi="Arial" w:cs="Times New Roman"/>
      <w:spacing w:val="-5"/>
      <w:sz w:val="22"/>
      <w:szCs w:val="24"/>
      <w:lang w:val="fr-FR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048E9"/>
    <w:rPr>
      <w:rFonts w:asciiTheme="majorHAnsi" w:eastAsiaTheme="majorEastAsia" w:hAnsiTheme="majorHAnsi" w:cstheme="majorBidi"/>
      <w:b/>
      <w:bCs/>
      <w:color w:val="4F81BD" w:themeColor="accent1"/>
      <w:spacing w:val="-5"/>
      <w:sz w:val="22"/>
    </w:rPr>
  </w:style>
  <w:style w:type="character" w:customStyle="1" w:styleId="apple-converted-space">
    <w:name w:val="apple-converted-space"/>
    <w:basedOn w:val="a0"/>
    <w:rsid w:val="00342729"/>
  </w:style>
  <w:style w:type="paragraph" w:styleId="af0">
    <w:name w:val="Body Text Indent"/>
    <w:basedOn w:val="a"/>
    <w:link w:val="af1"/>
    <w:uiPriority w:val="99"/>
    <w:semiHidden/>
    <w:unhideWhenUsed/>
    <w:rsid w:val="002D138C"/>
    <w:pPr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D138C"/>
    <w:rPr>
      <w:rFonts w:ascii="Arial" w:eastAsia="Microsoft YaHei" w:hAnsi="Arial" w:cs="Times New Roman"/>
      <w:spacing w:val="-5"/>
      <w:sz w:val="22"/>
    </w:rPr>
  </w:style>
  <w:style w:type="paragraph" w:styleId="af2">
    <w:name w:val="Normal (Web)"/>
    <w:basedOn w:val="a"/>
    <w:uiPriority w:val="99"/>
    <w:semiHidden/>
    <w:unhideWhenUsed/>
    <w:rsid w:val="00BD2B47"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3431B"/>
    <w:pPr>
      <w:widowControl/>
      <w:adjustRightInd/>
      <w:spacing w:before="0" w:line="480" w:lineRule="auto"/>
      <w:ind w:left="283" w:firstLine="0"/>
      <w:jc w:val="left"/>
      <w:textAlignment w:val="auto"/>
    </w:pPr>
    <w:rPr>
      <w:rFonts w:ascii="Calibri" w:eastAsia="Times New Roman" w:hAnsi="Calibri"/>
      <w:spacing w:val="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431B"/>
    <w:rPr>
      <w:rFonts w:ascii="Calibri" w:eastAsia="Times New Roman" w:hAnsi="Calibri" w:cs="Times New Roman"/>
      <w:sz w:val="22"/>
      <w:lang w:eastAsia="ru-RU"/>
    </w:rPr>
  </w:style>
  <w:style w:type="paragraph" w:styleId="af3">
    <w:name w:val="header"/>
    <w:basedOn w:val="a"/>
    <w:link w:val="af4"/>
    <w:uiPriority w:val="99"/>
    <w:unhideWhenUsed/>
    <w:rsid w:val="00705EFB"/>
    <w:pPr>
      <w:tabs>
        <w:tab w:val="center" w:pos="4677"/>
        <w:tab w:val="right" w:pos="9355"/>
      </w:tabs>
      <w:spacing w:before="0" w:after="0"/>
    </w:pPr>
  </w:style>
  <w:style w:type="character" w:customStyle="1" w:styleId="af4">
    <w:name w:val="Верхний колонтитул Знак"/>
    <w:basedOn w:val="a0"/>
    <w:link w:val="af3"/>
    <w:uiPriority w:val="99"/>
    <w:rsid w:val="00705EFB"/>
    <w:rPr>
      <w:rFonts w:ascii="Arial" w:eastAsia="Microsoft YaHei" w:hAnsi="Arial" w:cs="Times New Roman"/>
      <w:spacing w:val="-5"/>
      <w:sz w:val="22"/>
    </w:rPr>
  </w:style>
  <w:style w:type="paragraph" w:styleId="af5">
    <w:name w:val="footer"/>
    <w:basedOn w:val="a"/>
    <w:link w:val="af6"/>
    <w:uiPriority w:val="99"/>
    <w:unhideWhenUsed/>
    <w:rsid w:val="00705EFB"/>
    <w:pPr>
      <w:tabs>
        <w:tab w:val="center" w:pos="4677"/>
        <w:tab w:val="right" w:pos="9355"/>
      </w:tabs>
      <w:spacing w:before="0" w:after="0"/>
    </w:pPr>
  </w:style>
  <w:style w:type="character" w:customStyle="1" w:styleId="af6">
    <w:name w:val="Нижний колонтитул Знак"/>
    <w:basedOn w:val="a0"/>
    <w:link w:val="af5"/>
    <w:uiPriority w:val="99"/>
    <w:rsid w:val="00705EFB"/>
    <w:rPr>
      <w:rFonts w:ascii="Arial" w:eastAsia="Microsoft YaHei" w:hAnsi="Arial" w:cs="Times New Roman"/>
      <w:spacing w:val="-5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840"/>
    <w:pPr>
      <w:widowControl w:val="0"/>
      <w:adjustRightInd w:val="0"/>
      <w:spacing w:before="120" w:after="120" w:line="240" w:lineRule="auto"/>
      <w:ind w:firstLine="567"/>
      <w:jc w:val="both"/>
      <w:textAlignment w:val="baseline"/>
    </w:pPr>
    <w:rPr>
      <w:rFonts w:ascii="Arial" w:eastAsia="Microsoft YaHei" w:hAnsi="Arial" w:cs="Times New Roman"/>
      <w:spacing w:val="-5"/>
      <w:sz w:val="22"/>
    </w:rPr>
  </w:style>
  <w:style w:type="paragraph" w:styleId="1">
    <w:name w:val="heading 1"/>
    <w:basedOn w:val="a"/>
    <w:next w:val="a"/>
    <w:link w:val="10"/>
    <w:uiPriority w:val="99"/>
    <w:qFormat/>
    <w:rsid w:val="00AD6CFD"/>
    <w:pPr>
      <w:keepNext/>
      <w:keepLines/>
      <w:pageBreakBefore/>
      <w:widowControl/>
      <w:pBdr>
        <w:top w:val="single" w:sz="48" w:space="3" w:color="FFFFFF"/>
        <w:left w:val="single" w:sz="6" w:space="3" w:color="FFFFFF"/>
        <w:bottom w:val="single" w:sz="6" w:space="3" w:color="FFFFFF"/>
      </w:pBdr>
      <w:spacing w:line="240" w:lineRule="atLeast"/>
      <w:ind w:left="1211" w:hanging="360"/>
      <w:outlineLvl w:val="0"/>
    </w:pPr>
    <w:rPr>
      <w:rFonts w:ascii="Arial Black" w:hAnsi="Arial Black"/>
      <w:caps/>
      <w:spacing w:val="-8"/>
      <w:kern w:val="20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D6CFD"/>
    <w:pPr>
      <w:numPr>
        <w:ilvl w:val="1"/>
        <w:numId w:val="1"/>
      </w:numPr>
      <w:tabs>
        <w:tab w:val="num" w:pos="1560"/>
      </w:tabs>
      <w:suppressAutoHyphens/>
      <w:adjustRightInd/>
      <w:spacing w:before="240"/>
      <w:ind w:left="1514" w:hanging="567"/>
      <w:outlineLvl w:val="1"/>
    </w:pPr>
    <w:rPr>
      <w:rFonts w:ascii="Arial Black" w:hAnsi="Arial Black"/>
      <w:spacing w:val="-10"/>
      <w:kern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48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AD6CFD"/>
    <w:pPr>
      <w:keepNext/>
      <w:keepLines/>
      <w:numPr>
        <w:numId w:val="2"/>
      </w:numPr>
      <w:tabs>
        <w:tab w:val="clear" w:pos="360"/>
        <w:tab w:val="num" w:pos="2029"/>
      </w:tabs>
      <w:spacing w:before="240" w:line="240" w:lineRule="atLeast"/>
      <w:ind w:left="709" w:firstLine="0"/>
      <w:outlineLvl w:val="3"/>
    </w:pPr>
    <w:rPr>
      <w:b/>
      <w:i/>
      <w:spacing w:val="-4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453840"/>
    <w:pPr>
      <w:keepNext/>
      <w:keepLines/>
      <w:spacing w:before="220" w:after="60"/>
      <w:ind w:firstLine="0"/>
      <w:jc w:val="center"/>
    </w:pPr>
    <w:rPr>
      <w:b/>
      <w:caps/>
      <w:spacing w:val="-30"/>
      <w:kern w:val="28"/>
      <w:sz w:val="32"/>
      <w:szCs w:val="28"/>
    </w:rPr>
  </w:style>
  <w:style w:type="character" w:customStyle="1" w:styleId="a4">
    <w:name w:val="Название Знак"/>
    <w:basedOn w:val="a0"/>
    <w:link w:val="a3"/>
    <w:uiPriority w:val="99"/>
    <w:rsid w:val="00453840"/>
    <w:rPr>
      <w:rFonts w:ascii="Arial" w:eastAsia="Microsoft YaHei" w:hAnsi="Arial" w:cs="Times New Roman"/>
      <w:b/>
      <w:caps/>
      <w:spacing w:val="-30"/>
      <w:kern w:val="28"/>
      <w:sz w:val="32"/>
      <w:szCs w:val="28"/>
    </w:rPr>
  </w:style>
  <w:style w:type="table" w:styleId="a5">
    <w:name w:val="Table Grid"/>
    <w:basedOn w:val="a1"/>
    <w:uiPriority w:val="59"/>
    <w:rsid w:val="00453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81231C"/>
    <w:pPr>
      <w:ind w:left="720"/>
      <w:contextualSpacing/>
    </w:pPr>
  </w:style>
  <w:style w:type="paragraph" w:customStyle="1" w:styleId="11">
    <w:name w:val="Для таблицы (приложения 1)"/>
    <w:basedOn w:val="a"/>
    <w:uiPriority w:val="99"/>
    <w:rsid w:val="00920DF3"/>
    <w:pPr>
      <w:spacing w:before="0" w:after="0" w:line="240" w:lineRule="atLeast"/>
      <w:ind w:firstLine="0"/>
      <w:jc w:val="left"/>
    </w:pPr>
    <w:rPr>
      <w:rFonts w:eastAsia="Times New Roman"/>
      <w:bCs/>
      <w:color w:val="000000"/>
      <w:sz w:val="18"/>
    </w:rPr>
  </w:style>
  <w:style w:type="paragraph" w:styleId="a7">
    <w:name w:val="List"/>
    <w:basedOn w:val="a"/>
    <w:link w:val="a8"/>
    <w:uiPriority w:val="99"/>
    <w:rsid w:val="00920DF3"/>
    <w:pPr>
      <w:ind w:firstLine="0"/>
    </w:pPr>
    <w:rPr>
      <w:sz w:val="20"/>
    </w:rPr>
  </w:style>
  <w:style w:type="character" w:customStyle="1" w:styleId="a8">
    <w:name w:val="Список Знак"/>
    <w:basedOn w:val="a0"/>
    <w:link w:val="a7"/>
    <w:uiPriority w:val="99"/>
    <w:locked/>
    <w:rsid w:val="00920DF3"/>
    <w:rPr>
      <w:rFonts w:ascii="Arial" w:eastAsia="Microsoft YaHei" w:hAnsi="Arial" w:cs="Times New Roman"/>
      <w:spacing w:val="-5"/>
      <w:sz w:val="20"/>
    </w:rPr>
  </w:style>
  <w:style w:type="character" w:styleId="a9">
    <w:name w:val="Emphasis"/>
    <w:basedOn w:val="a0"/>
    <w:uiPriority w:val="99"/>
    <w:qFormat/>
    <w:rsid w:val="00920DF3"/>
    <w:rPr>
      <w:rFonts w:ascii="Arial Black" w:hAnsi="Arial Black" w:cs="Times New Roman"/>
      <w:spacing w:val="-4"/>
      <w:sz w:val="18"/>
    </w:rPr>
  </w:style>
  <w:style w:type="character" w:customStyle="1" w:styleId="10">
    <w:name w:val="Заголовок 1 Знак"/>
    <w:basedOn w:val="a0"/>
    <w:link w:val="1"/>
    <w:uiPriority w:val="99"/>
    <w:rsid w:val="00AD6CFD"/>
    <w:rPr>
      <w:rFonts w:ascii="Arial Black" w:eastAsia="Microsoft YaHei" w:hAnsi="Arial Black" w:cs="Times New Roman"/>
      <w:caps/>
      <w:spacing w:val="-8"/>
      <w:kern w:val="20"/>
      <w:sz w:val="22"/>
      <w:szCs w:val="24"/>
    </w:rPr>
  </w:style>
  <w:style w:type="character" w:customStyle="1" w:styleId="20">
    <w:name w:val="Заголовок 2 Знак"/>
    <w:basedOn w:val="a0"/>
    <w:link w:val="2"/>
    <w:uiPriority w:val="99"/>
    <w:rsid w:val="00AD6CFD"/>
    <w:rPr>
      <w:rFonts w:ascii="Arial Black" w:eastAsia="Microsoft YaHei" w:hAnsi="Arial Black" w:cs="Times New Roman"/>
      <w:spacing w:val="-10"/>
      <w:kern w:val="28"/>
      <w:sz w:val="22"/>
      <w:szCs w:val="24"/>
    </w:rPr>
  </w:style>
  <w:style w:type="character" w:customStyle="1" w:styleId="40">
    <w:name w:val="Заголовок 4 Знак"/>
    <w:basedOn w:val="a0"/>
    <w:link w:val="4"/>
    <w:uiPriority w:val="99"/>
    <w:rsid w:val="00AD6CFD"/>
    <w:rPr>
      <w:rFonts w:ascii="Arial" w:eastAsia="Microsoft YaHei" w:hAnsi="Arial" w:cs="Times New Roman"/>
      <w:b/>
      <w:i/>
      <w:spacing w:val="-4"/>
      <w:kern w:val="28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CD2FE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2FE8"/>
    <w:rPr>
      <w:rFonts w:ascii="Tahoma" w:eastAsia="Microsoft YaHei" w:hAnsi="Tahoma" w:cs="Tahoma"/>
      <w:spacing w:val="-5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73717D"/>
  </w:style>
  <w:style w:type="character" w:customStyle="1" w:styleId="ad">
    <w:name w:val="Основной текст Знак"/>
    <w:basedOn w:val="a0"/>
    <w:link w:val="ac"/>
    <w:uiPriority w:val="99"/>
    <w:semiHidden/>
    <w:rsid w:val="0073717D"/>
    <w:rPr>
      <w:rFonts w:ascii="Arial" w:eastAsia="Microsoft YaHei" w:hAnsi="Arial" w:cs="Times New Roman"/>
      <w:spacing w:val="-5"/>
      <w:sz w:val="22"/>
    </w:rPr>
  </w:style>
  <w:style w:type="paragraph" w:styleId="ae">
    <w:name w:val="Body Text First Indent"/>
    <w:basedOn w:val="ac"/>
    <w:link w:val="af"/>
    <w:rsid w:val="0073717D"/>
    <w:pPr>
      <w:widowControl/>
      <w:adjustRightInd/>
      <w:spacing w:before="0"/>
      <w:ind w:firstLine="21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val="fr-FR" w:eastAsia="ru-RU"/>
    </w:rPr>
  </w:style>
  <w:style w:type="character" w:customStyle="1" w:styleId="af">
    <w:name w:val="Красная строка Знак"/>
    <w:basedOn w:val="ad"/>
    <w:link w:val="ae"/>
    <w:rsid w:val="0073717D"/>
    <w:rPr>
      <w:rFonts w:ascii="Arial" w:eastAsia="Times New Roman" w:hAnsi="Arial" w:cs="Times New Roman"/>
      <w:spacing w:val="-5"/>
      <w:sz w:val="22"/>
      <w:szCs w:val="24"/>
      <w:lang w:val="fr-FR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048E9"/>
    <w:rPr>
      <w:rFonts w:asciiTheme="majorHAnsi" w:eastAsiaTheme="majorEastAsia" w:hAnsiTheme="majorHAnsi" w:cstheme="majorBidi"/>
      <w:b/>
      <w:bCs/>
      <w:color w:val="4F81BD" w:themeColor="accent1"/>
      <w:spacing w:val="-5"/>
      <w:sz w:val="22"/>
    </w:rPr>
  </w:style>
  <w:style w:type="character" w:customStyle="1" w:styleId="apple-converted-space">
    <w:name w:val="apple-converted-space"/>
    <w:basedOn w:val="a0"/>
    <w:rsid w:val="00342729"/>
  </w:style>
  <w:style w:type="paragraph" w:styleId="af0">
    <w:name w:val="Body Text Indent"/>
    <w:basedOn w:val="a"/>
    <w:link w:val="af1"/>
    <w:uiPriority w:val="99"/>
    <w:semiHidden/>
    <w:unhideWhenUsed/>
    <w:rsid w:val="002D138C"/>
    <w:pPr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D138C"/>
    <w:rPr>
      <w:rFonts w:ascii="Arial" w:eastAsia="Microsoft YaHei" w:hAnsi="Arial" w:cs="Times New Roman"/>
      <w:spacing w:val="-5"/>
      <w:sz w:val="22"/>
    </w:rPr>
  </w:style>
  <w:style w:type="paragraph" w:styleId="af2">
    <w:name w:val="Normal (Web)"/>
    <w:basedOn w:val="a"/>
    <w:uiPriority w:val="99"/>
    <w:semiHidden/>
    <w:unhideWhenUsed/>
    <w:rsid w:val="00BD2B47"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3431B"/>
    <w:pPr>
      <w:widowControl/>
      <w:adjustRightInd/>
      <w:spacing w:before="0" w:line="480" w:lineRule="auto"/>
      <w:ind w:left="283" w:firstLine="0"/>
      <w:jc w:val="left"/>
      <w:textAlignment w:val="auto"/>
    </w:pPr>
    <w:rPr>
      <w:rFonts w:ascii="Calibri" w:eastAsia="Times New Roman" w:hAnsi="Calibri"/>
      <w:spacing w:val="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431B"/>
    <w:rPr>
      <w:rFonts w:ascii="Calibri" w:eastAsia="Times New Roman" w:hAnsi="Calibri" w:cs="Times New Roman"/>
      <w:sz w:val="22"/>
      <w:lang w:eastAsia="ru-RU"/>
    </w:rPr>
  </w:style>
  <w:style w:type="paragraph" w:styleId="af3">
    <w:name w:val="header"/>
    <w:basedOn w:val="a"/>
    <w:link w:val="af4"/>
    <w:uiPriority w:val="99"/>
    <w:unhideWhenUsed/>
    <w:rsid w:val="00705EFB"/>
    <w:pPr>
      <w:tabs>
        <w:tab w:val="center" w:pos="4677"/>
        <w:tab w:val="right" w:pos="9355"/>
      </w:tabs>
      <w:spacing w:before="0" w:after="0"/>
    </w:pPr>
  </w:style>
  <w:style w:type="character" w:customStyle="1" w:styleId="af4">
    <w:name w:val="Верхний колонтитул Знак"/>
    <w:basedOn w:val="a0"/>
    <w:link w:val="af3"/>
    <w:uiPriority w:val="99"/>
    <w:rsid w:val="00705EFB"/>
    <w:rPr>
      <w:rFonts w:ascii="Arial" w:eastAsia="Microsoft YaHei" w:hAnsi="Arial" w:cs="Times New Roman"/>
      <w:spacing w:val="-5"/>
      <w:sz w:val="22"/>
    </w:rPr>
  </w:style>
  <w:style w:type="paragraph" w:styleId="af5">
    <w:name w:val="footer"/>
    <w:basedOn w:val="a"/>
    <w:link w:val="af6"/>
    <w:uiPriority w:val="99"/>
    <w:unhideWhenUsed/>
    <w:rsid w:val="00705EFB"/>
    <w:pPr>
      <w:tabs>
        <w:tab w:val="center" w:pos="4677"/>
        <w:tab w:val="right" w:pos="9355"/>
      </w:tabs>
      <w:spacing w:before="0" w:after="0"/>
    </w:pPr>
  </w:style>
  <w:style w:type="character" w:customStyle="1" w:styleId="af6">
    <w:name w:val="Нижний колонтитул Знак"/>
    <w:basedOn w:val="a0"/>
    <w:link w:val="af5"/>
    <w:uiPriority w:val="99"/>
    <w:rsid w:val="00705EFB"/>
    <w:rPr>
      <w:rFonts w:ascii="Arial" w:eastAsia="Microsoft YaHei" w:hAnsi="Arial" w:cs="Times New Roman"/>
      <w:spacing w:val="-5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8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Dexter\Desktop\&#1051;&#1080;&#1089;&#1090;%20Microsoft%20Excel%20(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6359118533655229"/>
          <c:y val="6.2231382708748027E-2"/>
          <c:w val="0.60782392825896769"/>
          <c:h val="0.83450422863808715"/>
        </c:manualLayout>
      </c:layout>
      <c:barChart>
        <c:barDir val="col"/>
        <c:grouping val="clustered"/>
        <c:ser>
          <c:idx val="0"/>
          <c:order val="0"/>
          <c:tx>
            <c:v>Установленная мощность</c:v>
          </c:tx>
          <c:dLbls>
            <c:dLblPos val="ctr"/>
            <c:showVal val="1"/>
          </c:dLbls>
          <c:val>
            <c:numRef>
              <c:f>Лист1!$B$3</c:f>
              <c:numCache>
                <c:formatCode>General</c:formatCode>
                <c:ptCount val="1"/>
                <c:pt idx="0">
                  <c:v>1.45</c:v>
                </c:pt>
              </c:numCache>
            </c:numRef>
          </c:val>
        </c:ser>
        <c:ser>
          <c:idx val="1"/>
          <c:order val="1"/>
          <c:tx>
            <c:v>Нагрузка</c:v>
          </c:tx>
          <c:dLbls>
            <c:dLblPos val="ctr"/>
            <c:showVal val="1"/>
          </c:dLbls>
          <c:val>
            <c:numRef>
              <c:f>Лист1!$C$3</c:f>
              <c:numCache>
                <c:formatCode>General</c:formatCode>
                <c:ptCount val="1"/>
                <c:pt idx="0">
                  <c:v>0.64000000000000024</c:v>
                </c:pt>
              </c:numCache>
            </c:numRef>
          </c:val>
        </c:ser>
        <c:dLbls>
          <c:showVal val="1"/>
        </c:dLbls>
        <c:axId val="17212544"/>
        <c:axId val="17214080"/>
      </c:barChart>
      <c:catAx>
        <c:axId val="17212544"/>
        <c:scaling>
          <c:orientation val="minMax"/>
        </c:scaling>
        <c:axPos val="b"/>
        <c:tickLblPos val="nextTo"/>
        <c:crossAx val="17214080"/>
        <c:crosses val="autoZero"/>
        <c:auto val="1"/>
        <c:lblAlgn val="ctr"/>
        <c:lblOffset val="100"/>
      </c:catAx>
      <c:valAx>
        <c:axId val="1721408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МВт</a:t>
                </a:r>
              </a:p>
            </c:rich>
          </c:tx>
        </c:title>
        <c:numFmt formatCode="General" sourceLinked="1"/>
        <c:tickLblPos val="nextTo"/>
        <c:crossAx val="17212544"/>
        <c:crosses val="autoZero"/>
        <c:crossBetween val="between"/>
      </c:valAx>
    </c:plotArea>
    <c:legend>
      <c:legendPos val="r"/>
    </c:legend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0C0B8-FCAB-4537-9B00-29F06FE90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16</Pages>
  <Words>2576</Words>
  <Characters>14684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Dexter</dc:creator>
  <cp:keywords/>
  <dc:description/>
  <cp:lastModifiedBy>Отдел ЖКХ</cp:lastModifiedBy>
  <cp:revision>12</cp:revision>
  <dcterms:created xsi:type="dcterms:W3CDTF">2014-03-22T10:40:00Z</dcterms:created>
  <dcterms:modified xsi:type="dcterms:W3CDTF">2019-05-15T10:21:00Z</dcterms:modified>
</cp:coreProperties>
</file>